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c041" w14:textId="7f9c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"Кенжекөл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11 сәуірдегі № 507/2 қаулысы</w:t>
      </w:r>
    </w:p>
    <w:p>
      <w:pPr>
        <w:spacing w:after="0"/>
        <w:ind w:left="0"/>
        <w:jc w:val="both"/>
      </w:pPr>
      <w:bookmarkStart w:name="z1" w:id="0"/>
      <w:r>
        <w:rPr>
          <w:rFonts w:ascii="Times New Roman"/>
          <w:b w:val="false"/>
          <w:i w:val="false"/>
          <w:color w:val="000000"/>
          <w:sz w:val="28"/>
        </w:rPr>
        <w:t xml:space="preserve">
      Қазақстан Республикасының"Қазақстан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"Кенжекөл ауылдық округі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xml:space="preserve">
      3. "Кенжекөл ауылдық округі әкімінің аппараты" мемлекеттік мекемесі қолданыстағы заңнамаға сәйкес осы қаулыдан туындайтын қажетті шараларды қабылдасын. </w:t>
      </w:r>
    </w:p>
    <w:bookmarkEnd w:id="3"/>
    <w:p>
      <w:pPr>
        <w:spacing w:after="0"/>
        <w:ind w:left="0"/>
        <w:jc w:val="both"/>
      </w:pPr>
      <w:r>
        <w:rPr>
          <w:rFonts w:ascii="Times New Roman"/>
          <w:b w:val="false"/>
          <w:i w:val="false"/>
          <w:color w:val="000000"/>
          <w:sz w:val="28"/>
        </w:rPr>
        <w:t>
      4. Осы қаулының орындалуын бақылау қала әкімі аппаратының басшысы Е. Б. Иманзаиповқа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507/2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"Кенжекөл ауылдық округі әкімінің аппараты"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"Кенжекөл ауылдық округі әкімінің аппараты" (бұдан әрі - әкім аппараты) Кенжекөл ауылдық округінің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xml:space="preserve">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 </w:t>
      </w:r>
    </w:p>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қазақ және орыс тілдерінде өз атауы бар Қазақстан Республикасының Мемлекеттік Елтаңбасы бейнеленген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 аппараты азаматтық-құқықтық қатынастарға өз атынан түседi.</w:t>
      </w:r>
    </w:p>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 –құқықтық қатынастардың тарапы болуға құқығы бар.</w:t>
      </w:r>
    </w:p>
    <w:p>
      <w:pPr>
        <w:spacing w:after="0"/>
        <w:ind w:left="0"/>
        <w:jc w:val="both"/>
      </w:pPr>
      <w:r>
        <w:rPr>
          <w:rFonts w:ascii="Times New Roman"/>
          <w:b w:val="false"/>
          <w:i w:val="false"/>
          <w:color w:val="000000"/>
          <w:sz w:val="28"/>
        </w:rPr>
        <w:t>
      6. Әкім аппараты өз құзыретiнiң мәселелерi бойынша заңнамада белгiленген тәртiппен басшының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7. Әкім аппаратының құрылымы мен штат санының лимитi Қазақстан Республикасының заңнамасына сәйкес бекітіледі.</w:t>
      </w:r>
    </w:p>
    <w:p>
      <w:pPr>
        <w:spacing w:after="0"/>
        <w:ind w:left="0"/>
        <w:jc w:val="both"/>
      </w:pPr>
      <w:r>
        <w:rPr>
          <w:rFonts w:ascii="Times New Roman"/>
          <w:b w:val="false"/>
          <w:i w:val="false"/>
          <w:color w:val="000000"/>
          <w:sz w:val="28"/>
        </w:rPr>
        <w:t>
      8. Әкім аппаратының мемлекеттік тілдегі толық атауы "Кенжекөл ауылдық округі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Кенжекольского сельского округа".</w:t>
      </w:r>
    </w:p>
    <w:p>
      <w:pPr>
        <w:spacing w:after="0"/>
        <w:ind w:left="0"/>
        <w:jc w:val="both"/>
      </w:pPr>
      <w:r>
        <w:rPr>
          <w:rFonts w:ascii="Times New Roman"/>
          <w:b w:val="false"/>
          <w:i w:val="false"/>
          <w:color w:val="000000"/>
          <w:sz w:val="28"/>
        </w:rPr>
        <w:t>
      Әкім аппаратының орналасқан жері: Қазақстан Республикасы, 140014, Павлодар облысы, Кенжекөл ауылы, Ата Заң алаңы, 3.</w:t>
      </w:r>
    </w:p>
    <w:p>
      <w:pPr>
        <w:spacing w:after="0"/>
        <w:ind w:left="0"/>
        <w:jc w:val="both"/>
      </w:pPr>
      <w:r>
        <w:rPr>
          <w:rFonts w:ascii="Times New Roman"/>
          <w:b w:val="false"/>
          <w:i w:val="false"/>
          <w:color w:val="000000"/>
          <w:sz w:val="28"/>
        </w:rPr>
        <w:t>
      "Кенжекөл ауылдық округі әкімінің аппараты"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9. Әкім аппараты қызметiн каржыландыру Қазақстан Республикасының заңнамасына сәйкес жергiлiктi бюджеттен жүзеге асырылады.</w:t>
      </w:r>
    </w:p>
    <w:p>
      <w:pPr>
        <w:spacing w:after="0"/>
        <w:ind w:left="0"/>
        <w:jc w:val="both"/>
      </w:pPr>
      <w:r>
        <w:rPr>
          <w:rFonts w:ascii="Times New Roman"/>
          <w:b w:val="false"/>
          <w:i w:val="false"/>
          <w:color w:val="000000"/>
          <w:sz w:val="28"/>
        </w:rPr>
        <w:t xml:space="preserve">
      10. Әкім аппаратына әкім аппаратының өкілеттіктері болып табылатын міндеттерді орындау тұрғысында кәсiпкерлiк субъектiлерімен шарттық қатынастарға түсуге тыйым салынады. </w:t>
      </w:r>
    </w:p>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8" w:id="6"/>
    <w:p>
      <w:pPr>
        <w:spacing w:after="0"/>
        <w:ind w:left="0"/>
        <w:jc w:val="left"/>
      </w:pPr>
      <w:r>
        <w:rPr>
          <w:rFonts w:ascii="Times New Roman"/>
          <w:b/>
          <w:i w:val="false"/>
          <w:color w:val="000000"/>
        </w:rPr>
        <w:t xml:space="preserve"> 2. Ауылдық округі әкімі аппаратының мақсаттары мен өкілеттіктері</w:t>
      </w:r>
    </w:p>
    <w:bookmarkEnd w:id="6"/>
    <w:p>
      <w:pPr>
        <w:spacing w:after="0"/>
        <w:ind w:left="0"/>
        <w:jc w:val="both"/>
      </w:pPr>
      <w:r>
        <w:rPr>
          <w:rFonts w:ascii="Times New Roman"/>
          <w:b w:val="false"/>
          <w:i w:val="false"/>
          <w:color w:val="000000"/>
          <w:sz w:val="28"/>
        </w:rPr>
        <w:t>
      11. Мақсаттары:</w:t>
      </w:r>
    </w:p>
    <w:p>
      <w:pPr>
        <w:spacing w:after="0"/>
        <w:ind w:left="0"/>
        <w:jc w:val="both"/>
      </w:pPr>
      <w:r>
        <w:rPr>
          <w:rFonts w:ascii="Times New Roman"/>
          <w:b w:val="false"/>
          <w:i w:val="false"/>
          <w:color w:val="000000"/>
          <w:sz w:val="28"/>
        </w:rPr>
        <w:t>
      әкім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аумақта мемлекеттік саясатты іске асыру жөніндегі әкім қызметін қамтамасыз ету;</w:t>
      </w:r>
    </w:p>
    <w:p>
      <w:pPr>
        <w:spacing w:after="0"/>
        <w:ind w:left="0"/>
        <w:jc w:val="both"/>
      </w:pPr>
      <w:r>
        <w:rPr>
          <w:rFonts w:ascii="Times New Roman"/>
          <w:b w:val="false"/>
          <w:i w:val="false"/>
          <w:color w:val="000000"/>
          <w:sz w:val="28"/>
        </w:rPr>
        <w:t>
      басқа да мемлекеттік органдармен, ұйымдармен және азаматтармен әкімнің өзара іс-әрекеті.</w:t>
      </w:r>
    </w:p>
    <w:p>
      <w:pPr>
        <w:spacing w:after="0"/>
        <w:ind w:left="0"/>
        <w:jc w:val="both"/>
      </w:pPr>
      <w:r>
        <w:rPr>
          <w:rFonts w:ascii="Times New Roman"/>
          <w:b w:val="false"/>
          <w:i w:val="false"/>
          <w:color w:val="000000"/>
          <w:sz w:val="28"/>
        </w:rPr>
        <w:t>
      12. Өкілеттіктері:</w:t>
      </w:r>
    </w:p>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1.1.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1.2.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1.3.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1.4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1.5. тұрғын үй қорын түгендеуді жүргізеді;</w:t>
      </w:r>
    </w:p>
    <w:p>
      <w:pPr>
        <w:spacing w:after="0"/>
        <w:ind w:left="0"/>
        <w:jc w:val="both"/>
      </w:pPr>
      <w:r>
        <w:rPr>
          <w:rFonts w:ascii="Times New Roman"/>
          <w:b w:val="false"/>
          <w:i w:val="false"/>
          <w:color w:val="000000"/>
          <w:sz w:val="28"/>
        </w:rPr>
        <w:t>
      1.6. Павлодар қаласы әкімімен және жергілікті қоғамдастық жиналысымен келісу бойынша ауылдық округінің авариялық тұрғын үйлерін бұзуды ұйымдастырады;</w:t>
      </w:r>
    </w:p>
    <w:p>
      <w:pPr>
        <w:spacing w:after="0"/>
        <w:ind w:left="0"/>
        <w:jc w:val="both"/>
      </w:pPr>
      <w:r>
        <w:rPr>
          <w:rFonts w:ascii="Times New Roman"/>
          <w:b w:val="false"/>
          <w:i w:val="false"/>
          <w:color w:val="000000"/>
          <w:sz w:val="28"/>
        </w:rPr>
        <w:t>
      1.7.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1.8. Қазақстан Республикасының Конституциясында, Қазақстан Республикасының Президенті, Қазақстан Республикасының Үкіметі, оған қатысты жоғары тұрған орталық мемлекеттік орган қабылдайтын Қазақстан Республикасының заңдары мен өзге де нормативтік құқықтық актілерінде белгіленген өзге де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ауыл, кент,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Қазақстан Республикасының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1) Әкім аппараты өз құзыреті шеңберінде: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жергілікті қоғамдастықтың жиналысына және Павлодар қаласының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құқығын (жергілікті өзін-өзі басқарудың коммуналдық меншігі)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келісім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жеке және заңды тұлғалардың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бюджетке тиесілі салым және басқа да міндетті төлемдерді жинақтауға жәрдемдеседі;</w:t>
      </w:r>
    </w:p>
    <w:p>
      <w:pPr>
        <w:spacing w:after="0"/>
        <w:ind w:left="0"/>
        <w:jc w:val="both"/>
      </w:pPr>
      <w:r>
        <w:rPr>
          <w:rFonts w:ascii="Times New Roman"/>
          <w:b w:val="false"/>
          <w:i w:val="false"/>
          <w:color w:val="000000"/>
          <w:sz w:val="28"/>
        </w:rPr>
        <w:t>
      азаматтардың және заңды тұлғалардың Қазақстан Республикасының Конституциясын, заңдарын, Қазақстан Республикасы Президентінің және Үкіметінің актілерін, орталық және жергілікті мемлекеттік органдардың нормативті құқықтық актілерін орындауға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мемлекеттік тұрғын үй қорының,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шаруа қожалығын ұйымдастыруға, кәсіпкерлік қызметті дамытуға жәрдемдеседі;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Қазақстан Республикасы заңнамасында белгіленген тәртіппен нотариалдық әрекеттерді жасауды ұйымдастырады;</w:t>
      </w:r>
    </w:p>
    <w:p>
      <w:pPr>
        <w:spacing w:after="0"/>
        <w:ind w:left="0"/>
        <w:jc w:val="both"/>
      </w:pPr>
      <w:r>
        <w:rPr>
          <w:rFonts w:ascii="Times New Roman"/>
          <w:b w:val="false"/>
          <w:i w:val="false"/>
          <w:color w:val="000000"/>
          <w:sz w:val="28"/>
        </w:rPr>
        <w:t>
      тарихи және мәдени мұраны сақтау жұмыстарын ұйымдастырады;</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мүгедектерге көмек көрсетуді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тұрғылықты жерлері бойынша жеке тұлғалардың және тиісті әкімшілік-аумақтық бірлік аумағындағы көпшілік демалатын орындарында дене шынықтыру мен спортты дамыту үшін жағдай жасайды;</w:t>
      </w:r>
    </w:p>
    <w:p>
      <w:pPr>
        <w:spacing w:after="0"/>
        <w:ind w:left="0"/>
        <w:jc w:val="both"/>
      </w:pPr>
      <w:r>
        <w:rPr>
          <w:rFonts w:ascii="Times New Roman"/>
          <w:b w:val="false"/>
          <w:i w:val="false"/>
          <w:color w:val="000000"/>
          <w:sz w:val="28"/>
        </w:rPr>
        <w:t>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қылмыстық-атқару инспекцияларының пробация қызметінің есебінде тұрған адамдардың жұмысқа орналасуына қамтамасыз етеді және өзге де әлеуметтік-құқықтық көмекті көрсетеді;</w:t>
      </w:r>
    </w:p>
    <w:p>
      <w:pPr>
        <w:spacing w:after="0"/>
        <w:ind w:left="0"/>
        <w:jc w:val="both"/>
      </w:pPr>
      <w:r>
        <w:rPr>
          <w:rFonts w:ascii="Times New Roman"/>
          <w:b w:val="false"/>
          <w:i w:val="false"/>
          <w:color w:val="000000"/>
          <w:sz w:val="28"/>
        </w:rPr>
        <w:t>
      жұмыспен қамту органдары жоқ жерлерде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"Алтын алқа" алқасымен наградталған аналарға тұрғын үй бөлуге жәрдемдеседі;</w:t>
      </w:r>
    </w:p>
    <w:p>
      <w:pPr>
        <w:spacing w:after="0"/>
        <w:ind w:left="0"/>
        <w:jc w:val="both"/>
      </w:pPr>
      <w:r>
        <w:rPr>
          <w:rFonts w:ascii="Times New Roman"/>
          <w:b w:val="false"/>
          <w:i w:val="false"/>
          <w:color w:val="000000"/>
          <w:sz w:val="28"/>
        </w:rPr>
        <w:t>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жергiлiктi әлеуметтiк инфрақұрылымның дамуына жәрдемдеседi;</w:t>
      </w:r>
    </w:p>
    <w:p>
      <w:pPr>
        <w:spacing w:after="0"/>
        <w:ind w:left="0"/>
        <w:jc w:val="both"/>
      </w:pPr>
      <w:r>
        <w:rPr>
          <w:rFonts w:ascii="Times New Roman"/>
          <w:b w:val="false"/>
          <w:i w:val="false"/>
          <w:color w:val="000000"/>
          <w:sz w:val="28"/>
        </w:rPr>
        <w:t>
      қоғамдық көлiк қозғалысын ұйымдастырады;</w:t>
      </w:r>
    </w:p>
    <w:p>
      <w:pPr>
        <w:spacing w:after="0"/>
        <w:ind w:left="0"/>
        <w:jc w:val="both"/>
      </w:pPr>
      <w:r>
        <w:rPr>
          <w:rFonts w:ascii="Times New Roman"/>
          <w:b w:val="false"/>
          <w:i w:val="false"/>
          <w:color w:val="000000"/>
          <w:sz w:val="28"/>
        </w:rPr>
        <w:t>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мектеп жасына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тірек мектептердің (ресурс орталықтарының) жұмыс істеуін қамтамасыз етеді;</w:t>
      </w:r>
    </w:p>
    <w:p>
      <w:pPr>
        <w:spacing w:after="0"/>
        <w:ind w:left="0"/>
        <w:jc w:val="both"/>
      </w:pPr>
      <w:r>
        <w:rPr>
          <w:rFonts w:ascii="Times New Roman"/>
          <w:b w:val="false"/>
          <w:i w:val="false"/>
          <w:color w:val="000000"/>
          <w:sz w:val="28"/>
        </w:rPr>
        <w:t>
      білім алушыларды таяудағы мектепке тегін алып баруды және кері алып келуді ұйымдастыруға жәрдемдеседі;</w:t>
      </w:r>
    </w:p>
    <w:p>
      <w:pPr>
        <w:spacing w:after="0"/>
        <w:ind w:left="0"/>
        <w:jc w:val="both"/>
      </w:pPr>
      <w:r>
        <w:rPr>
          <w:rFonts w:ascii="Times New Roman"/>
          <w:b w:val="false"/>
          <w:i w:val="false"/>
          <w:color w:val="000000"/>
          <w:sz w:val="28"/>
        </w:rPr>
        <w:t>
      жергiлiктi өзiн-өзi басқару органдарымен өзара iс-қимыл жасайды;</w:t>
      </w:r>
    </w:p>
    <w:p>
      <w:pPr>
        <w:spacing w:after="0"/>
        <w:ind w:left="0"/>
        <w:jc w:val="both"/>
      </w:pPr>
      <w:r>
        <w:rPr>
          <w:rFonts w:ascii="Times New Roman"/>
          <w:b w:val="false"/>
          <w:i w:val="false"/>
          <w:color w:val="000000"/>
          <w:sz w:val="28"/>
        </w:rPr>
        <w:t>
      статистикалық және шаруашылықтар бойынша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қала мәслихаты сессиясының жұмысына қатысады;</w:t>
      </w:r>
    </w:p>
    <w:p>
      <w:pPr>
        <w:spacing w:after="0"/>
        <w:ind w:left="0"/>
        <w:jc w:val="both"/>
      </w:pPr>
      <w:r>
        <w:rPr>
          <w:rFonts w:ascii="Times New Roman"/>
          <w:b w:val="false"/>
          <w:i w:val="false"/>
          <w:color w:val="000000"/>
          <w:sz w:val="28"/>
        </w:rPr>
        <w:t>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жануарлардың жайылымы үшін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p>
    <w:p>
      <w:pPr>
        <w:spacing w:after="0"/>
        <w:ind w:left="0"/>
        <w:jc w:val="both"/>
      </w:pPr>
      <w:r>
        <w:rPr>
          <w:rFonts w:ascii="Times New Roman"/>
          <w:b w:val="false"/>
          <w:i w:val="false"/>
          <w:color w:val="000000"/>
          <w:sz w:val="28"/>
        </w:rPr>
        <w:t>
      агроөнеркәсiптiк кешен мен ауылдық аумақтар саласында жедел ақпарат жинауды жүзеге асырады және оны ауданның (әкiмдiкке) жергiлiктi атқарушы органына (облыстық маңыздағы қалалар) береді;</w:t>
      </w:r>
    </w:p>
    <w:p>
      <w:pPr>
        <w:spacing w:after="0"/>
        <w:ind w:left="0"/>
        <w:jc w:val="both"/>
      </w:pPr>
      <w:r>
        <w:rPr>
          <w:rFonts w:ascii="Times New Roman"/>
          <w:b w:val="false"/>
          <w:i w:val="false"/>
          <w:color w:val="000000"/>
          <w:sz w:val="28"/>
        </w:rPr>
        <w:t>
       ауыл шаруашылығы санағын жүргiзуге қатысады;</w:t>
      </w:r>
    </w:p>
    <w:p>
      <w:pPr>
        <w:spacing w:after="0"/>
        <w:ind w:left="0"/>
        <w:jc w:val="both"/>
      </w:pPr>
      <w:r>
        <w:rPr>
          <w:rFonts w:ascii="Times New Roman"/>
          <w:b w:val="false"/>
          <w:i w:val="false"/>
          <w:color w:val="000000"/>
          <w:sz w:val="28"/>
        </w:rPr>
        <w:t>
      "Агроөнеркәсіп кешеніндегі үздік кәсіп иесі" конкурсын өткізеді;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жеке меншікке және жер пайдалануға Қазақстан Республикасының қолданыстағы заңнамасында көзделген жағдайларды қоспағанда жер телімдерін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аудандық (қалалық) әкiмдiкке ұсыныстар енгізеді;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учаскелері мәжбүрлеп алып қойылған тұлғалар туралы ақпаратты ұсынады;</w:t>
      </w:r>
    </w:p>
    <w:p>
      <w:pPr>
        <w:spacing w:after="0"/>
        <w:ind w:left="0"/>
        <w:jc w:val="both"/>
      </w:pPr>
      <w:r>
        <w:rPr>
          <w:rFonts w:ascii="Times New Roman"/>
          <w:b w:val="false"/>
          <w:i w:val="false"/>
          <w:color w:val="000000"/>
          <w:sz w:val="28"/>
        </w:rPr>
        <w:t>
      аудандық өкiлдi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тиiстi елдi мекен халқының пiкiрiн ескере отырып, аудандық өкiлдi және атқарушы органдарға кенттерге, ауылдық округтерге, ауылдарға ат қою және олардың атын өзгерту туралы ұсыныстар енгiзедi;</w:t>
      </w:r>
    </w:p>
    <w:p>
      <w:pPr>
        <w:spacing w:after="0"/>
        <w:ind w:left="0"/>
        <w:jc w:val="both"/>
      </w:pPr>
      <w:r>
        <w:rPr>
          <w:rFonts w:ascii="Times New Roman"/>
          <w:b w:val="false"/>
          <w:i w:val="false"/>
          <w:color w:val="000000"/>
          <w:sz w:val="28"/>
        </w:rPr>
        <w:t>
      тиiстi аумақ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аудандық өкiлдi және атқарушы органдарға кенттердiң, ауылдық округтердiң, ауылдардың шекараларын белгiлеу және өзгерту туралы ұсыныстар енгiзедi;</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электронды үлгіде көрсетілетін мемлекеттік қызметтерді көрсету сапасына бағалау жүргізу үшін ақпарат саласында уәкілетті органға ақпарат беруді қамтамасыз етеді;</w:t>
      </w:r>
    </w:p>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2)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мемлекеттік органдар мен өзге де ұйымдардың лауазымды адамдарынан қажетті ақпаратты, құжаттарды және басқа материалдарды сұратады және алады;</w:t>
      </w:r>
    </w:p>
    <w:p>
      <w:pPr>
        <w:spacing w:after="0"/>
        <w:ind w:left="0"/>
        <w:jc w:val="both"/>
      </w:pPr>
      <w:r>
        <w:rPr>
          <w:rFonts w:ascii="Times New Roman"/>
          <w:b w:val="false"/>
          <w:i w:val="false"/>
          <w:color w:val="000000"/>
          <w:sz w:val="28"/>
        </w:rPr>
        <w:t>
      әкімшілік құқық бұзушылықтар туралы істерді қарастырады және әкімшілік жаза салады;</w:t>
      </w:r>
    </w:p>
    <w:p>
      <w:pPr>
        <w:spacing w:after="0"/>
        <w:ind w:left="0"/>
        <w:jc w:val="both"/>
      </w:pPr>
      <w:r>
        <w:rPr>
          <w:rFonts w:ascii="Times New Roman"/>
          <w:b w:val="false"/>
          <w:i w:val="false"/>
          <w:color w:val="000000"/>
          <w:sz w:val="28"/>
        </w:rPr>
        <w:t>
      мүлiктiк және мүлiктiк емес құқықтарды алады және жүзеге асырады;</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пайдаланады;</w:t>
      </w:r>
    </w:p>
    <w:p>
      <w:pPr>
        <w:spacing w:after="0"/>
        <w:ind w:left="0"/>
        <w:jc w:val="both"/>
      </w:pPr>
      <w:r>
        <w:rPr>
          <w:rFonts w:ascii="Times New Roman"/>
          <w:b w:val="false"/>
          <w:i w:val="false"/>
          <w:color w:val="000000"/>
          <w:sz w:val="28"/>
        </w:rPr>
        <w:t>
      шарттар, келісімдер жасасады;</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болады.</w:t>
      </w:r>
    </w:p>
    <w:bookmarkStart w:name="z9" w:id="7"/>
    <w:p>
      <w:pPr>
        <w:spacing w:after="0"/>
        <w:ind w:left="0"/>
        <w:jc w:val="left"/>
      </w:pPr>
      <w:r>
        <w:rPr>
          <w:rFonts w:ascii="Times New Roman"/>
          <w:b/>
          <w:i w:val="false"/>
          <w:color w:val="000000"/>
        </w:rPr>
        <w:t xml:space="preserve"> 3. Ауылдық округі әкімі аппаратының мәртебесі</w:t>
      </w:r>
    </w:p>
    <w:bookmarkEnd w:id="7"/>
    <w:p>
      <w:pPr>
        <w:spacing w:after="0"/>
        <w:ind w:left="0"/>
        <w:jc w:val="both"/>
      </w:pPr>
      <w:r>
        <w:rPr>
          <w:rFonts w:ascii="Times New Roman"/>
          <w:b w:val="false"/>
          <w:i w:val="false"/>
          <w:color w:val="000000"/>
          <w:sz w:val="28"/>
        </w:rPr>
        <w:t>
      14.Әкім аппаратының басшылығын әкім аппаратына жүктелген міндеттердің орындалуына және олармен өзінің өкілеттерінің жүзеге асырылуына дербес жауапкершіліккте болатын ауылдық округ әкімі басқарады.</w:t>
      </w:r>
    </w:p>
    <w:p>
      <w:pPr>
        <w:spacing w:after="0"/>
        <w:ind w:left="0"/>
        <w:jc w:val="both"/>
      </w:pPr>
      <w:r>
        <w:rPr>
          <w:rFonts w:ascii="Times New Roman"/>
          <w:b w:val="false"/>
          <w:i w:val="false"/>
          <w:color w:val="000000"/>
          <w:sz w:val="28"/>
        </w:rPr>
        <w:t>
      15. Ауылдық округі әкімінің өкілеттігі:</w:t>
      </w:r>
    </w:p>
    <w:p>
      <w:pPr>
        <w:spacing w:after="0"/>
        <w:ind w:left="0"/>
        <w:jc w:val="both"/>
      </w:pPr>
      <w:r>
        <w:rPr>
          <w:rFonts w:ascii="Times New Roman"/>
          <w:b w:val="false"/>
          <w:i w:val="false"/>
          <w:color w:val="000000"/>
          <w:sz w:val="28"/>
        </w:rPr>
        <w:t>
      1) лауазымды тұлға болып табылады және мемлекеттік органдармен, ұйымдармен және азаматтармен өзара қарым-қатынастарда "Павлодар қаласы әкімінің аппараты" мемлекеттік мекемесінің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бойынша шаралар қолданады;</w:t>
      </w:r>
    </w:p>
    <w:p>
      <w:pPr>
        <w:spacing w:after="0"/>
        <w:ind w:left="0"/>
        <w:jc w:val="both"/>
      </w:pPr>
      <w:r>
        <w:rPr>
          <w:rFonts w:ascii="Times New Roman"/>
          <w:b w:val="false"/>
          <w:i w:val="false"/>
          <w:color w:val="000000"/>
          <w:sz w:val="28"/>
        </w:rPr>
        <w:t>
      3)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4)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 жергілікті мемлекеттік басқару және өзін-өзі басқару туралы Қазақстан Республикасының заңнамасында көзделген бюджет қаражатын үнемдеу және (немесе) түсімдер есебінен еңбек шарты бойынша қызметкерлерді қабылдайды;</w:t>
      </w:r>
    </w:p>
    <w:p>
      <w:pPr>
        <w:spacing w:after="0"/>
        <w:ind w:left="0"/>
        <w:jc w:val="both"/>
      </w:pPr>
      <w:r>
        <w:rPr>
          <w:rFonts w:ascii="Times New Roman"/>
          <w:b w:val="false"/>
          <w:i w:val="false"/>
          <w:color w:val="000000"/>
          <w:sz w:val="28"/>
        </w:rPr>
        <w:t>
      6) Қазақстан Республикасының бюджет заңнамасына сәйкес мемлекеттік мекемелердің тауарларды (тауарлар, қызметтер) сатуынан олардың иелігінде қалған ақшаның түсімдері мен шығыстардың жиынтық жоспарын жасайды және бекітеді;</w:t>
      </w:r>
    </w:p>
    <w:p>
      <w:pPr>
        <w:spacing w:after="0"/>
        <w:ind w:left="0"/>
        <w:jc w:val="both"/>
      </w:pPr>
      <w:r>
        <w:rPr>
          <w:rFonts w:ascii="Times New Roman"/>
          <w:b w:val="false"/>
          <w:i w:val="false"/>
          <w:color w:val="000000"/>
          <w:sz w:val="28"/>
        </w:rPr>
        <w:t>
      7) әкім аппараты қызметкерлерінің мемлекеттік қызметшілер этикасының нормаларын сақтауын қамтамасыз етеді.</w:t>
      </w:r>
    </w:p>
    <w:p>
      <w:pPr>
        <w:spacing w:after="0"/>
        <w:ind w:left="0"/>
        <w:jc w:val="both"/>
      </w:pPr>
      <w:r>
        <w:rPr>
          <w:rFonts w:ascii="Times New Roman"/>
          <w:b w:val="false"/>
          <w:i w:val="false"/>
          <w:color w:val="000000"/>
          <w:sz w:val="28"/>
        </w:rPr>
        <w:t>
      Ауылдық округі әкімінің өкілеттігін Қазақстан Республикасының қолданыстағы заңнамасына сәйкес оның болмаған кезеңінде оны алмастыратын тұлға жүзеге асырады.</w:t>
      </w:r>
    </w:p>
    <w:bookmarkStart w:name="z10" w:id="8"/>
    <w:p>
      <w:pPr>
        <w:spacing w:after="0"/>
        <w:ind w:left="0"/>
        <w:jc w:val="left"/>
      </w:pPr>
      <w:r>
        <w:rPr>
          <w:rFonts w:ascii="Times New Roman"/>
          <w:b/>
          <w:i w:val="false"/>
          <w:color w:val="000000"/>
        </w:rPr>
        <w:t xml:space="preserve"> 4. Ауылдық округі әкімі аппаратының мүлкі</w:t>
      </w:r>
    </w:p>
    <w:bookmarkEnd w:id="8"/>
    <w:p>
      <w:pPr>
        <w:spacing w:after="0"/>
        <w:ind w:left="0"/>
        <w:jc w:val="both"/>
      </w:pPr>
      <w:r>
        <w:rPr>
          <w:rFonts w:ascii="Times New Roman"/>
          <w:b w:val="false"/>
          <w:i w:val="false"/>
          <w:color w:val="000000"/>
          <w:sz w:val="28"/>
        </w:rPr>
        <w:t>
      16. Әкім аппаратының заңнамада көзделген жағдайларда жедел басқару құқығында оқшауландырылған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17. Әкім аппаратына бекітілген мүлік ауылдық округтің коммуналдық меншігіне жатады.</w:t>
      </w:r>
    </w:p>
    <w:p>
      <w:pPr>
        <w:spacing w:after="0"/>
        <w:ind w:left="0"/>
        <w:jc w:val="both"/>
      </w:pPr>
      <w:r>
        <w:rPr>
          <w:rFonts w:ascii="Times New Roman"/>
          <w:b w:val="false"/>
          <w:i w:val="false"/>
          <w:color w:val="000000"/>
          <w:sz w:val="28"/>
        </w:rPr>
        <w:t>
      18.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мекемесін қайта ұйымдастыру және тарату</w:t>
      </w:r>
    </w:p>
    <w:p>
      <w:pPr>
        <w:spacing w:after="0"/>
        <w:ind w:left="0"/>
        <w:jc w:val="both"/>
      </w:pPr>
      <w:r>
        <w:rPr>
          <w:rFonts w:ascii="Times New Roman"/>
          <w:b w:val="false"/>
          <w:i w:val="false"/>
          <w:color w:val="000000"/>
          <w:sz w:val="28"/>
        </w:rPr>
        <w:t>
      19. Әкім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both"/>
      </w:pPr>
      <w:r>
        <w:rPr>
          <w:rFonts w:ascii="Times New Roman"/>
          <w:b w:val="false"/>
          <w:i w:val="false"/>
          <w:color w:val="000000"/>
          <w:sz w:val="28"/>
        </w:rPr>
        <w:t>
      20. Ауылдық округ әкімі аппаратының қарамағында мынадай ұйымдар бар:</w:t>
      </w:r>
    </w:p>
    <w:p>
      <w:pPr>
        <w:spacing w:after="0"/>
        <w:ind w:left="0"/>
        <w:jc w:val="both"/>
      </w:pPr>
      <w:r>
        <w:rPr>
          <w:rFonts w:ascii="Times New Roman"/>
          <w:b w:val="false"/>
          <w:i w:val="false"/>
          <w:color w:val="000000"/>
          <w:sz w:val="28"/>
        </w:rPr>
        <w:t>
       "Кенжекөл ауылдық округі әкімі аппаратының Мәдениет үйі" мемлекеттік коммуналдық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507/2 қаулысына</w:t>
            </w:r>
            <w:r>
              <w:br/>
            </w:r>
            <w:r>
              <w:rPr>
                <w:rFonts w:ascii="Times New Roman"/>
                <w:b w:val="false"/>
                <w:i w:val="false"/>
                <w:color w:val="000000"/>
                <w:sz w:val="20"/>
              </w:rPr>
              <w:t>2- қосымша</w:t>
            </w:r>
          </w:p>
        </w:tc>
      </w:tr>
    </w:tbl>
    <w:bookmarkStart w:name="z12" w:id="9"/>
    <w:p>
      <w:pPr>
        <w:spacing w:after="0"/>
        <w:ind w:left="0"/>
        <w:jc w:val="left"/>
      </w:pPr>
      <w:r>
        <w:rPr>
          <w:rFonts w:ascii="Times New Roman"/>
          <w:b/>
          <w:i w:val="false"/>
          <w:color w:val="000000"/>
        </w:rPr>
        <w:t xml:space="preserve"> Павлодар қаласы әкімдігінің күші жойылған кейбір қаулыларының тізбесі</w:t>
      </w:r>
    </w:p>
    <w:bookmarkEnd w:id="9"/>
    <w:p>
      <w:pPr>
        <w:spacing w:after="0"/>
        <w:ind w:left="0"/>
        <w:jc w:val="both"/>
      </w:pPr>
      <w:r>
        <w:rPr>
          <w:rFonts w:ascii="Times New Roman"/>
          <w:b w:val="false"/>
          <w:i w:val="false"/>
          <w:color w:val="000000"/>
          <w:sz w:val="28"/>
        </w:rPr>
        <w:t>
      1) Павлодар қаласы әкімдігінің 2019 жылғы 10 қаңтардағы"Кенжекөл ауылдық округі әкімінің аппараты" мемлекеттік мекемесі туралы Ережені бекіту туралы" № 18/1 қаулысы;</w:t>
      </w:r>
    </w:p>
    <w:p>
      <w:pPr>
        <w:spacing w:after="0"/>
        <w:ind w:left="0"/>
        <w:jc w:val="both"/>
      </w:pPr>
      <w:r>
        <w:rPr>
          <w:rFonts w:ascii="Times New Roman"/>
          <w:b w:val="false"/>
          <w:i w:val="false"/>
          <w:color w:val="000000"/>
          <w:sz w:val="28"/>
        </w:rPr>
        <w:t>
      2) Павлодар қаласы әкімдігінің 2021 жылғы 15 сәуірдегі "Кенжекөл ауылдық округі әкімінің аппараты" мемлекеттік мекемесі туралы Ережені бекіту туралы" № 671/3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