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8c1913" w14:textId="88c191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Екібастұз қаласы Байет ауылдық округінің аумағында бөлек жергілікті қоғамдастық жиындарын өткізу Қағидаларын және жергілікті қоғамдастық жиынына қатысу үшін ауыл тұрғындары өкілдерінің сандық құрамын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Екібастұз қалалық мәслихатының 2022 жылғы 25 тамыздағы № 150/21 шешімі. Күші жойылды - Павлодар облысы Екібастұз қалалық мәслихатының 2023 жылғы 22 қыркүйектегі № 57/7 шешімімен</w:t>
      </w:r>
    </w:p>
    <w:p>
      <w:pPr>
        <w:spacing w:after="0"/>
        <w:ind w:left="0"/>
        <w:jc w:val="both"/>
      </w:pPr>
      <w:r>
        <w:rPr>
          <w:rFonts w:ascii="Times New Roman"/>
          <w:b w:val="false"/>
          <w:i w:val="false"/>
          <w:color w:val="ff0000"/>
          <w:sz w:val="28"/>
        </w:rPr>
        <w:t xml:space="preserve">
      Ескерту. Күші жойылды - Павлодар облысы Екібастұз қалалық мәслихатының 22.09.2023 № </w:t>
      </w:r>
      <w:r>
        <w:rPr>
          <w:rFonts w:ascii="Times New Roman"/>
          <w:b w:val="false"/>
          <w:i w:val="false"/>
          <w:color w:val="ff0000"/>
          <w:sz w:val="28"/>
        </w:rPr>
        <w:t>57/7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 39-3 - бабының </w:t>
      </w:r>
      <w:r>
        <w:rPr>
          <w:rFonts w:ascii="Times New Roman"/>
          <w:b w:val="false"/>
          <w:i w:val="false"/>
          <w:color w:val="000000"/>
          <w:sz w:val="28"/>
        </w:rPr>
        <w:t>6-тармағына</w:t>
      </w:r>
      <w:r>
        <w:rPr>
          <w:rFonts w:ascii="Times New Roman"/>
          <w:b w:val="false"/>
          <w:i w:val="false"/>
          <w:color w:val="000000"/>
          <w:sz w:val="28"/>
        </w:rPr>
        <w:t xml:space="preserve">, Қазақстан Республикасы Үкіметінің 2013 жылғы 18 қазандағы № 1106 </w:t>
      </w:r>
      <w:r>
        <w:rPr>
          <w:rFonts w:ascii="Times New Roman"/>
          <w:b w:val="false"/>
          <w:i w:val="false"/>
          <w:color w:val="000000"/>
          <w:sz w:val="28"/>
        </w:rPr>
        <w:t>қаулысымен</w:t>
      </w:r>
      <w:r>
        <w:rPr>
          <w:rFonts w:ascii="Times New Roman"/>
          <w:b w:val="false"/>
          <w:i w:val="false"/>
          <w:color w:val="000000"/>
          <w:sz w:val="28"/>
        </w:rPr>
        <w:t xml:space="preserve"> бекітілген, Жергілікті қоғамдастықтың бөлек жиындарын өткізудің үлгі қағидаларына сәйкес, Екібастұз қалалық мәслихаты ШЕШТІ:</w:t>
      </w:r>
    </w:p>
    <w:bookmarkEnd w:id="0"/>
    <w:bookmarkStart w:name="z2" w:id="1"/>
    <w:p>
      <w:pPr>
        <w:spacing w:after="0"/>
        <w:ind w:left="0"/>
        <w:jc w:val="both"/>
      </w:pPr>
      <w:r>
        <w:rPr>
          <w:rFonts w:ascii="Times New Roman"/>
          <w:b w:val="false"/>
          <w:i w:val="false"/>
          <w:color w:val="000000"/>
          <w:sz w:val="28"/>
        </w:rPr>
        <w:t>
      1. Екібастұз қаласы Байет ауылдық округінің аумағында бөлек жергілікті қоғамдастық жиындарын өткізудің қоса беріліп отырған Қағидалары бекітілсін.</w:t>
      </w:r>
    </w:p>
    <w:bookmarkEnd w:id="1"/>
    <w:bookmarkStart w:name="z3" w:id="2"/>
    <w:p>
      <w:pPr>
        <w:spacing w:after="0"/>
        <w:ind w:left="0"/>
        <w:jc w:val="both"/>
      </w:pPr>
      <w:r>
        <w:rPr>
          <w:rFonts w:ascii="Times New Roman"/>
          <w:b w:val="false"/>
          <w:i w:val="false"/>
          <w:color w:val="000000"/>
          <w:sz w:val="28"/>
        </w:rPr>
        <w:t>
      2. Жергілікті қоғамдастық жиынына қатысу үшін Екібастұз қаласы Байет ауылдық округінің әрбір ауылы тұрғындары өкілдерінің сандық құрамы ауыл тұрғындарының жалпы санынан 1 (бір) % (пайыз), бірақ 1 (бір) адамнан кем емес және 3 (үш) адамнан аспайтын мөлшерде бекітілсін.</w:t>
      </w:r>
    </w:p>
    <w:bookmarkEnd w:id="2"/>
    <w:bookmarkStart w:name="z4"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Екібастұз қалалық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Куспеков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Екібастұз қалалық</w:t>
            </w:r>
            <w:r>
              <w:br/>
            </w:r>
            <w:r>
              <w:rPr>
                <w:rFonts w:ascii="Times New Roman"/>
                <w:b w:val="false"/>
                <w:i w:val="false"/>
                <w:color w:val="000000"/>
                <w:sz w:val="20"/>
              </w:rPr>
              <w:t>мәслихатының 2022 жылғы</w:t>
            </w:r>
            <w:r>
              <w:br/>
            </w:r>
            <w:r>
              <w:rPr>
                <w:rFonts w:ascii="Times New Roman"/>
                <w:b w:val="false"/>
                <w:i w:val="false"/>
                <w:color w:val="000000"/>
                <w:sz w:val="20"/>
              </w:rPr>
              <w:t>"25" тамыздағы</w:t>
            </w:r>
            <w:r>
              <w:br/>
            </w:r>
            <w:r>
              <w:rPr>
                <w:rFonts w:ascii="Times New Roman"/>
                <w:b w:val="false"/>
                <w:i w:val="false"/>
                <w:color w:val="000000"/>
                <w:sz w:val="20"/>
              </w:rPr>
              <w:t>№ 150/21 шешіміне</w:t>
            </w:r>
            <w:r>
              <w:br/>
            </w:r>
            <w:r>
              <w:rPr>
                <w:rFonts w:ascii="Times New Roman"/>
                <w:b w:val="false"/>
                <w:i w:val="false"/>
                <w:color w:val="000000"/>
                <w:sz w:val="20"/>
              </w:rPr>
              <w:t>қосымша</w:t>
            </w:r>
          </w:p>
        </w:tc>
      </w:tr>
    </w:tbl>
    <w:bookmarkStart w:name="z6" w:id="4"/>
    <w:p>
      <w:pPr>
        <w:spacing w:after="0"/>
        <w:ind w:left="0"/>
        <w:jc w:val="left"/>
      </w:pPr>
      <w:r>
        <w:rPr>
          <w:rFonts w:ascii="Times New Roman"/>
          <w:b/>
          <w:i w:val="false"/>
          <w:color w:val="000000"/>
        </w:rPr>
        <w:t xml:space="preserve"> Екібастұз қаласы Байет ауылдық округінің аумағында бөлек жергілікті қоғамдастық жиындарын өткізу Қағидалары</w:t>
      </w:r>
    </w:p>
    <w:bookmarkEnd w:id="4"/>
    <w:bookmarkStart w:name="z7" w:id="5"/>
    <w:p>
      <w:pPr>
        <w:spacing w:after="0"/>
        <w:ind w:left="0"/>
        <w:jc w:val="left"/>
      </w:pPr>
      <w:r>
        <w:rPr>
          <w:rFonts w:ascii="Times New Roman"/>
          <w:b/>
          <w:i w:val="false"/>
          <w:color w:val="000000"/>
        </w:rPr>
        <w:t xml:space="preserve"> 1-тарау. Жалпы ережелер</w:t>
      </w:r>
    </w:p>
    <w:bookmarkEnd w:id="5"/>
    <w:p>
      <w:pPr>
        <w:spacing w:after="0"/>
        <w:ind w:left="0"/>
        <w:jc w:val="both"/>
      </w:pPr>
      <w:r>
        <w:rPr>
          <w:rFonts w:ascii="Times New Roman"/>
          <w:b w:val="false"/>
          <w:i w:val="false"/>
          <w:color w:val="000000"/>
          <w:sz w:val="28"/>
        </w:rPr>
        <w:t xml:space="preserve">
      1. Осы Екібастұз қаласы Байет ауылдық округінің аумағында бөлек жергілікті қоғамдастық жиындарын өткізудің Қағидалары (бұдан әрі - Қағидалар) Қазақстан Республикасының "Қазақстан Республикасындағы жергілікті мемлекеттік басқару және өзін-өзі басқару туралы" Заңы 39-3 - бабының </w:t>
      </w:r>
      <w:r>
        <w:rPr>
          <w:rFonts w:ascii="Times New Roman"/>
          <w:b w:val="false"/>
          <w:i w:val="false"/>
          <w:color w:val="000000"/>
          <w:sz w:val="28"/>
        </w:rPr>
        <w:t>6-тармағына</w:t>
      </w:r>
      <w:r>
        <w:rPr>
          <w:rFonts w:ascii="Times New Roman"/>
          <w:b w:val="false"/>
          <w:i w:val="false"/>
          <w:color w:val="000000"/>
          <w:sz w:val="28"/>
        </w:rPr>
        <w:t xml:space="preserve">, Қазақстан Республикасы Үкіметінің 2013 жылғы 18 қазандағы № 1106 </w:t>
      </w:r>
      <w:r>
        <w:rPr>
          <w:rFonts w:ascii="Times New Roman"/>
          <w:b w:val="false"/>
          <w:i w:val="false"/>
          <w:color w:val="000000"/>
          <w:sz w:val="28"/>
        </w:rPr>
        <w:t>қаулысымен</w:t>
      </w:r>
      <w:r>
        <w:rPr>
          <w:rFonts w:ascii="Times New Roman"/>
          <w:b w:val="false"/>
          <w:i w:val="false"/>
          <w:color w:val="000000"/>
          <w:sz w:val="28"/>
        </w:rPr>
        <w:t xml:space="preserve"> бекітілген, Жергілікті қоғамдастықтың бөлек жиындарын өткізудің үлгі қағидаларына сәйкес әзірленді және Екібастұз қаласы Байет ауылдық округінің аумағында бөлек жергілікті қоғамдастық жиындарын өткізудің тәртібін белгілейді.</w:t>
      </w:r>
    </w:p>
    <w:p>
      <w:pPr>
        <w:spacing w:after="0"/>
        <w:ind w:left="0"/>
        <w:jc w:val="both"/>
      </w:pPr>
      <w:r>
        <w:rPr>
          <w:rFonts w:ascii="Times New Roman"/>
          <w:b w:val="false"/>
          <w:i w:val="false"/>
          <w:color w:val="000000"/>
          <w:sz w:val="28"/>
        </w:rPr>
        <w:t>
      2. Осы Қағидаларда мынадай негізгі ұғымдар пайдаланылады:</w:t>
      </w:r>
    </w:p>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p>
      <w:pPr>
        <w:spacing w:after="0"/>
        <w:ind w:left="0"/>
        <w:jc w:val="both"/>
      </w:pPr>
      <w:r>
        <w:rPr>
          <w:rFonts w:ascii="Times New Roman"/>
          <w:b w:val="false"/>
          <w:i w:val="false"/>
          <w:color w:val="000000"/>
          <w:sz w:val="28"/>
        </w:rPr>
        <w:t>
      2) жергілікті қоғамдастықтың бөлек жиыны – ауыл тұрғындарының (жергілікті қоғамдастық мүшелерінің) жергілікті қоғамдастық жиынына қатысу үшін өкілдерді сайлауға тікелей қатысуы.</w:t>
      </w:r>
    </w:p>
    <w:bookmarkStart w:name="z8" w:id="6"/>
    <w:p>
      <w:pPr>
        <w:spacing w:after="0"/>
        <w:ind w:left="0"/>
        <w:jc w:val="left"/>
      </w:pPr>
      <w:r>
        <w:rPr>
          <w:rFonts w:ascii="Times New Roman"/>
          <w:b/>
          <w:i w:val="false"/>
          <w:color w:val="000000"/>
        </w:rPr>
        <w:t xml:space="preserve"> 2-тарау. Жергілікті қоғамдастықтың бөлек жиындарын өткізудің тәртібі</w:t>
      </w:r>
    </w:p>
    <w:bookmarkEnd w:id="6"/>
    <w:p>
      <w:pPr>
        <w:spacing w:after="0"/>
        <w:ind w:left="0"/>
        <w:jc w:val="both"/>
      </w:pPr>
      <w:r>
        <w:rPr>
          <w:rFonts w:ascii="Times New Roman"/>
          <w:b w:val="false"/>
          <w:i w:val="false"/>
          <w:color w:val="000000"/>
          <w:sz w:val="28"/>
        </w:rPr>
        <w:t>
      3. Жергілікті қоғамдастықтың бөлек жиынын өткізу үшін Байет ауылдық округінің аумағы учаскелерге (ауылдар) бөлінеді.</w:t>
      </w:r>
    </w:p>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p>
      <w:pPr>
        <w:spacing w:after="0"/>
        <w:ind w:left="0"/>
        <w:jc w:val="both"/>
      </w:pPr>
      <w:r>
        <w:rPr>
          <w:rFonts w:ascii="Times New Roman"/>
          <w:b w:val="false"/>
          <w:i w:val="false"/>
          <w:color w:val="000000"/>
          <w:sz w:val="28"/>
        </w:rPr>
        <w:t>
      5. Жергілікті қоғамдастықтың бөлек жиынын Байет ауылдық округінің әкімі шақырады және ұйымдастырады.</w:t>
      </w:r>
    </w:p>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Байет ауылдық округінің әкімі бұқаралық ақпарат құралдары арқылы немесе өзге де тәсілдермен олар өткізілетін күнге дейін күнтізбелік он күннен кешіктірмей хабарлайды.</w:t>
      </w:r>
    </w:p>
    <w:p>
      <w:pPr>
        <w:spacing w:after="0"/>
        <w:ind w:left="0"/>
        <w:jc w:val="both"/>
      </w:pPr>
      <w:r>
        <w:rPr>
          <w:rFonts w:ascii="Times New Roman"/>
          <w:b w:val="false"/>
          <w:i w:val="false"/>
          <w:color w:val="000000"/>
          <w:sz w:val="28"/>
        </w:rPr>
        <w:t>
      7. Ауылдар шегінде бөлек жергілікті қоғамдастық жиынын өткізуді Байет ауылдық округінің әкімі ұйымдастырады.</w:t>
      </w:r>
    </w:p>
    <w:p>
      <w:pPr>
        <w:spacing w:after="0"/>
        <w:ind w:left="0"/>
        <w:jc w:val="both"/>
      </w:pPr>
      <w:r>
        <w:rPr>
          <w:rFonts w:ascii="Times New Roman"/>
          <w:b w:val="false"/>
          <w:i w:val="false"/>
          <w:color w:val="000000"/>
          <w:sz w:val="28"/>
        </w:rPr>
        <w:t>
      8. Жергілікті қоғамдастықтың бөлек жиынының ашылуы алдында тиісті ауылдың қатысып отырған, оған қатысуға құқығы бар тұрғындарын тіркеу жүргізіледі.</w:t>
      </w:r>
    </w:p>
    <w:p>
      <w:pPr>
        <w:spacing w:after="0"/>
        <w:ind w:left="0"/>
        <w:jc w:val="both"/>
      </w:pPr>
      <w:r>
        <w:rPr>
          <w:rFonts w:ascii="Times New Roman"/>
          <w:b w:val="false"/>
          <w:i w:val="false"/>
          <w:color w:val="000000"/>
          <w:sz w:val="28"/>
        </w:rPr>
        <w:t>
      Жергілікті қоғамдастықтың бөлек жиыны осы ауылда тұратын және оған қатысуға құқығы бар тұрғындардың (жергілікті қоғамдастық мүшелерінің) кемінде он пайызы қатысқан кезде өтті деп есептеледі.</w:t>
      </w:r>
    </w:p>
    <w:p>
      <w:pPr>
        <w:spacing w:after="0"/>
        <w:ind w:left="0"/>
        <w:jc w:val="both"/>
      </w:pPr>
      <w:r>
        <w:rPr>
          <w:rFonts w:ascii="Times New Roman"/>
          <w:b w:val="false"/>
          <w:i w:val="false"/>
          <w:color w:val="000000"/>
          <w:sz w:val="28"/>
        </w:rPr>
        <w:t>
      9. Жергілікті қоғамдастықтың бөлек жиынын Байет ауылдық округінің әкімі немесе ол уәкілеттік берген тұлға ашады.</w:t>
      </w:r>
    </w:p>
    <w:p>
      <w:pPr>
        <w:spacing w:after="0"/>
        <w:ind w:left="0"/>
        <w:jc w:val="both"/>
      </w:pPr>
      <w:r>
        <w:rPr>
          <w:rFonts w:ascii="Times New Roman"/>
          <w:b w:val="false"/>
          <w:i w:val="false"/>
          <w:color w:val="000000"/>
          <w:sz w:val="28"/>
        </w:rPr>
        <w:t>
      Байет ауылдық округінің әкімі немесе ол уәкілеттік берген тұлға бөлек жергілікті қоғамдастық жиынының төрағасы болып табылады.</w:t>
      </w:r>
    </w:p>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p>
      <w:pPr>
        <w:spacing w:after="0"/>
        <w:ind w:left="0"/>
        <w:jc w:val="both"/>
      </w:pPr>
      <w:r>
        <w:rPr>
          <w:rFonts w:ascii="Times New Roman"/>
          <w:b w:val="false"/>
          <w:i w:val="false"/>
          <w:color w:val="000000"/>
          <w:sz w:val="28"/>
        </w:rPr>
        <w:t>
      10. Жергілікті қоғамдастық жиынына қатысу үшін ауыл тұрғындары өкілдерінің кандидатураларын Екібастұз қалалық мәслихаты бекіткен сандық құрамға сәйкес бөлек жергілікті қоғамдастық жиынына қатысушылар ұсынады.</w:t>
      </w:r>
    </w:p>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p>
      <w:pPr>
        <w:spacing w:after="0"/>
        <w:ind w:left="0"/>
        <w:jc w:val="both"/>
      </w:pPr>
      <w:r>
        <w:rPr>
          <w:rFonts w:ascii="Times New Roman"/>
          <w:b w:val="false"/>
          <w:i w:val="false"/>
          <w:color w:val="000000"/>
          <w:sz w:val="28"/>
        </w:rPr>
        <w:t xml:space="preserve">
      12. Жергілікті қоғамдастықтың бөлек жиынында хаттама жүргізіледі, оған төраға мен хатшы қол қояды және ол Байет ауылдық округі әкімінің аппаратына беріледі.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