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1913" w14:textId="88c1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Байет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150/21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Байет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Байет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150/21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Байет ауылдық округінің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Байет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Байет ауылдық округінің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Байет ауылдық округінің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Байет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Байет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Байет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Байет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Байет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Байет ауылдық округі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