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476d" w14:textId="ebf4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Павлодар облысы Ақтоғай ауданы әкімдігінің 2022 жылғы 24 маусымдағы № 187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қағидаларына сәйкес Ақтоғай ауданы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бойынша коммуналдық қалдықтардың түзілу және жинақталу нормаларын есептеудің қағидалары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"24" маусымдағы</w:t>
            </w:r>
            <w:r>
              <w:br/>
            </w:r>
            <w:r>
              <w:rPr>
                <w:rFonts w:ascii="Times New Roman"/>
                <w:b w:val="false"/>
                <w:i w:val="false"/>
                <w:color w:val="000000"/>
                <w:sz w:val="20"/>
              </w:rPr>
              <w:t>№ 187 қаулысымен бекітілген</w:t>
            </w:r>
          </w:p>
        </w:tc>
      </w:tr>
    </w:tbl>
    <w:bookmarkStart w:name="z5" w:id="3"/>
    <w:p>
      <w:pPr>
        <w:spacing w:after="0"/>
        <w:ind w:left="0"/>
        <w:jc w:val="left"/>
      </w:pPr>
      <w:r>
        <w:rPr>
          <w:rFonts w:ascii="Times New Roman"/>
          <w:b/>
          <w:i w:val="false"/>
          <w:color w:val="000000"/>
        </w:rPr>
        <w:t xml:space="preserve"> Ақтоғай ауданы бойынша коммуналдық қалдықтардың түзілу және жинақталу нормаларын есептеудің қағидалары</w:t>
      </w:r>
    </w:p>
    <w:bookmarkEnd w:id="3"/>
    <w:bookmarkStart w:name="z6" w:id="4"/>
    <w:p>
      <w:pPr>
        <w:spacing w:after="0"/>
        <w:ind w:left="0"/>
        <w:jc w:val="left"/>
      </w:pPr>
      <w:r>
        <w:rPr>
          <w:rFonts w:ascii="Times New Roman"/>
          <w:b/>
          <w:i w:val="false"/>
          <w:color w:val="000000"/>
        </w:rPr>
        <w:t xml:space="preserve"> 1-тарау. Жалпы ережелері</w:t>
      </w:r>
    </w:p>
    <w:bookmarkEnd w:id="4"/>
    <w:p>
      <w:pPr>
        <w:spacing w:after="0"/>
        <w:ind w:left="0"/>
        <w:jc w:val="both"/>
      </w:pPr>
      <w:r>
        <w:rPr>
          <w:rFonts w:ascii="Times New Roman"/>
          <w:b w:val="false"/>
          <w:i w:val="false"/>
          <w:color w:val="000000"/>
          <w:sz w:val="28"/>
        </w:rPr>
        <w:t xml:space="preserve">
      1. Ақтоғай ауданы бойынша коммуналдық қалдықтардың түзілу және жинақталу нормаларын есептеудің осы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қағидаларына сәйкес әзірленді және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xml:space="preserve">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Қазақстан Республикасының 2021 жылғы 2 қаңтардағы № 400-VI ЗРК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қалпына келтіруге берілуге тиіс.</w:t>
      </w:r>
    </w:p>
    <w:bookmarkStart w:name="z7" w:id="5"/>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учаскелер абаттандырудың әрбір түрі бойынша тұрғындардың жалпы санының 2%-ын қамти отырып бөлінеді.</w:t>
      </w:r>
    </w:p>
    <w:p>
      <w:pPr>
        <w:spacing w:after="0"/>
        <w:ind w:left="0"/>
        <w:jc w:val="both"/>
      </w:pPr>
      <w:r>
        <w:rPr>
          <w:rFonts w:ascii="Times New Roman"/>
          <w:b w:val="false"/>
          <w:i w:val="false"/>
          <w:color w:val="000000"/>
          <w:sz w:val="28"/>
        </w:rPr>
        <w:t xml:space="preserve">
      9. Таңдап алынған объектілерде өлшеу жүргізу алдында "Ақтоғай ауданының экономиканың нақты секторы бөлімі" мемлекеттік мекемесі коммуналдық қалдықтарды жинау мен шығаруды жүзеге асыратын "Ақтоғай-Су" коммуналдық мемлекеттік кәсіпорнымен бірге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Ақтоғай ауданының экономиканың нақты секторы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Ақтоғай ауданының экономиканың нақты секторы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Ақтоғай ауданының экономиканың нақты секторы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күннен кешіктірілмей жүргізіледі.</w:t>
      </w:r>
    </w:p>
    <w:bookmarkStart w:name="z8" w:id="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6"/>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xml:space="preserve">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w:t>
      </w:r>
    </w:p>
    <w:p>
      <w:pPr>
        <w:spacing w:after="0"/>
        <w:ind w:left="0"/>
        <w:jc w:val="both"/>
      </w:pPr>
      <w:r>
        <w:rPr>
          <w:rFonts w:ascii="Times New Roman"/>
          <w:b w:val="false"/>
          <w:i w:val="false"/>
          <w:color w:val="000000"/>
          <w:sz w:val="28"/>
        </w:rPr>
        <w:t>
      Есепті және нақты деректерде бес пайыздан артық айырма болған жағдайда "Ақтоғай ауданының экономиканың нақты секторы бөлімі" мемлекеттік мекемесімен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үш жұмыс күн ішінде түзетіледі.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 w:id="7"/>
    <w:p>
      <w:pPr>
        <w:spacing w:after="0"/>
        <w:ind w:left="0"/>
        <w:jc w:val="left"/>
      </w:pPr>
      <w:r>
        <w:rPr>
          <w:rFonts w:ascii="Times New Roman"/>
          <w:b/>
          <w:i w:val="false"/>
          <w:color w:val="000000"/>
        </w:rPr>
        <w:t xml:space="preserve"> Тұрғын үй қоры объектілерінің және тұрғын емес үй-жайлардың түрлері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Бастапқы жазба бланкісі</w:t>
      </w:r>
    </w:p>
    <w:p>
      <w:pPr>
        <w:spacing w:after="0"/>
        <w:ind w:left="0"/>
        <w:jc w:val="both"/>
      </w:pPr>
      <w:r>
        <w:rPr>
          <w:rFonts w:ascii="Times New Roman"/>
          <w:b w:val="false"/>
          <w:i w:val="false"/>
          <w:color w:val="000000"/>
          <w:sz w:val="28"/>
        </w:rPr>
        <w:t>
      _____________ ____________________________________________объектісі бойынша</w:t>
      </w:r>
    </w:p>
    <w:p>
      <w:pPr>
        <w:spacing w:after="0"/>
        <w:ind w:left="0"/>
        <w:jc w:val="both"/>
      </w:pPr>
      <w:r>
        <w:rPr>
          <w:rFonts w:ascii="Times New Roman"/>
          <w:b w:val="false"/>
          <w:i w:val="false"/>
          <w:color w:val="000000"/>
          <w:sz w:val="28"/>
        </w:rPr>
        <w:t>
      (күні)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Т.А.Ә. (болған жағдайда), лауазымы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8"/>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8"/>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өлшенетін </w:t>
            </w:r>
          </w:p>
          <w:p>
            <w:pPr>
              <w:spacing w:after="20"/>
              <w:ind w:left="20"/>
              <w:jc w:val="both"/>
            </w:pPr>
            <w:r>
              <w:rPr>
                <w:rFonts w:ascii="Times New Roman"/>
                <w:b w:val="false"/>
                <w:i w:val="false"/>
                <w:color w:val="000000"/>
                <w:sz w:val="20"/>
              </w:rPr>
              <w:t>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Т.А.Ә. (болған жағдайда), лауазымы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