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ad33" w14:textId="ad0a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Павлодар облысы Железин ауданының әкімдігінің 2022 жылғы 1 наурыздағы № 50/2 қаулысы</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м.а.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Железин ауданында коммуналдық көрсетілетін қызметтерді ұсыну Қағидалары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Железин ауданы әкімінің орынбасарына жүктелсін.</w:t>
      </w:r>
    </w:p>
    <w:bookmarkEnd w:id="2"/>
    <w:p>
      <w:pPr>
        <w:spacing w:after="0"/>
        <w:ind w:left="0"/>
        <w:jc w:val="both"/>
      </w:pPr>
      <w:r>
        <w:rPr>
          <w:rFonts w:ascii="Times New Roman"/>
          <w:b w:val="false"/>
          <w:i w:val="false"/>
          <w:color w:val="000000"/>
          <w:sz w:val="28"/>
        </w:rPr>
        <w:t>
      3. Осы қаулы оның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2022 жылғы 1 наурыздағы</w:t>
            </w:r>
            <w:r>
              <w:br/>
            </w:r>
            <w:r>
              <w:rPr>
                <w:rFonts w:ascii="Times New Roman"/>
                <w:b w:val="false"/>
                <w:i w:val="false"/>
                <w:color w:val="000000"/>
                <w:sz w:val="20"/>
              </w:rPr>
              <w:t>№ 50/2 қаулысына қосымша</w:t>
            </w:r>
          </w:p>
        </w:tc>
      </w:tr>
    </w:tbl>
    <w:bookmarkStart w:name="z5" w:id="3"/>
    <w:p>
      <w:pPr>
        <w:spacing w:after="0"/>
        <w:ind w:left="0"/>
        <w:jc w:val="left"/>
      </w:pPr>
      <w:r>
        <w:rPr>
          <w:rFonts w:ascii="Times New Roman"/>
          <w:b/>
          <w:i w:val="false"/>
          <w:color w:val="000000"/>
        </w:rPr>
        <w:t xml:space="preserve"> Железин ауданында коммуналдық көрсетілетін қызметтерді ұсыну қағидалары 1-тарау. Жалпы ережелер</w:t>
      </w:r>
    </w:p>
    <w:bookmarkEnd w:id="3"/>
    <w:p>
      <w:pPr>
        <w:spacing w:after="0"/>
        <w:ind w:left="0"/>
        <w:jc w:val="both"/>
      </w:pPr>
      <w:r>
        <w:rPr>
          <w:rFonts w:ascii="Times New Roman"/>
          <w:b w:val="false"/>
          <w:i w:val="false"/>
          <w:color w:val="000000"/>
          <w:sz w:val="28"/>
        </w:rPr>
        <w:t xml:space="preserve">
      1. Осы Железин ауданының коммуналдық көрсетілетін қызметтерді ұсынудың үлгілік қағидалары (бұдан әрі – Қағидалар) "Тұрғын үй қатынастары туралы" Қазақстан Республикасы Заңының 10-3 бабы </w:t>
      </w:r>
      <w:r>
        <w:rPr>
          <w:rFonts w:ascii="Times New Roman"/>
          <w:b w:val="false"/>
          <w:i w:val="false"/>
          <w:color w:val="000000"/>
          <w:sz w:val="28"/>
        </w:rPr>
        <w:t xml:space="preserve">2 тармағының </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әзірленеді және коммуналдық көрсетілетін қызметтерді ұсыну мен ақы төлеу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6" w:id="4"/>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4"/>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7" w:id="5"/>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p>
      <w:pPr>
        <w:spacing w:after="0"/>
        <w:ind w:left="0"/>
        <w:jc w:val="both"/>
      </w:pPr>
      <w:r>
        <w:rPr>
          <w:rFonts w:ascii="Times New Roman"/>
          <w:b w:val="false"/>
          <w:i w:val="false"/>
          <w:color w:val="000000"/>
          <w:sz w:val="28"/>
        </w:rPr>
        <w:t>
      12. Есепке алу аспаптары бар тұтынушылар, Қазақстан Республикасының қолданыстағы заңнамасының талаптарына сәйкес, жеткізушіге немесе оның өкілдеріне есепке алу аспаптарының көрсеткіштерін алуға қол жеткізуді қамтамасыз етеді.</w:t>
      </w:r>
    </w:p>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 xml:space="preserve">1-тармағының </w:t>
      </w:r>
      <w:r>
        <w:rPr>
          <w:rFonts w:ascii="Times New Roman"/>
          <w:b w:val="false"/>
          <w:i w:val="false"/>
          <w:color w:val="000000"/>
          <w:sz w:val="28"/>
        </w:rPr>
        <w:t xml:space="preserve"> 4-1) тармақшасына сәйкес Железин ауданының мәслихаты бекіткен жылыту маусымына дайындық және оны өткізу қағидаларына сәйкес ұйымдастырады.</w:t>
      </w:r>
    </w:p>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p>
      <w:pPr>
        <w:spacing w:after="0"/>
        <w:ind w:left="0"/>
        <w:jc w:val="both"/>
      </w:pPr>
      <w:r>
        <w:rPr>
          <w:rFonts w:ascii="Times New Roman"/>
          <w:b w:val="false"/>
          <w:i w:val="false"/>
          <w:color w:val="000000"/>
          <w:sz w:val="28"/>
        </w:rPr>
        <w:t>
      20. Тұтынушы:</w:t>
      </w:r>
    </w:p>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p>
      <w:pPr>
        <w:spacing w:after="0"/>
        <w:ind w:left="0"/>
        <w:jc w:val="both"/>
      </w:pPr>
      <w:r>
        <w:rPr>
          <w:rFonts w:ascii="Times New Roman"/>
          <w:b w:val="false"/>
          <w:i w:val="false"/>
          <w:color w:val="000000"/>
          <w:sz w:val="28"/>
        </w:rPr>
        <w:t>
      21. Жеткізуші:</w:t>
      </w:r>
    </w:p>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8" w:id="6"/>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6"/>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 xml:space="preserve">1-тармағының </w:t>
      </w:r>
      <w:r>
        <w:rPr>
          <w:rFonts w:ascii="Times New Roman"/>
          <w:b w:val="false"/>
          <w:i w:val="false"/>
          <w:color w:val="000000"/>
          <w:sz w:val="28"/>
        </w:rPr>
        <w:t xml:space="preserve"> 34) тармақшасына сәйкес Железин ауданы әкімдігі бекіткен тұтыну нормалар бойынша.</w:t>
      </w:r>
    </w:p>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w:t>
      </w:r>
    </w:p>
    <w:p>
      <w:pPr>
        <w:spacing w:after="0"/>
        <w:ind w:left="0"/>
        <w:jc w:val="both"/>
      </w:pPr>
      <w:r>
        <w:rPr>
          <w:rFonts w:ascii="Times New Roman"/>
          <w:b w:val="false"/>
          <w:i w:val="false"/>
          <w:color w:val="000000"/>
          <w:sz w:val="28"/>
        </w:rPr>
        <w:t>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Start w:name="z9" w:id="7"/>
    <w:p>
      <w:pPr>
        <w:spacing w:after="0"/>
        <w:ind w:left="0"/>
        <w:jc w:val="left"/>
      </w:pPr>
      <w:r>
        <w:rPr>
          <w:rFonts w:ascii="Times New Roman"/>
          <w:b/>
          <w:i w:val="false"/>
          <w:color w:val="000000"/>
        </w:rPr>
        <w:t xml:space="preserve"> 5-тарау. Дауларды шешу тәртібі</w:t>
      </w:r>
    </w:p>
    <w:bookmarkEnd w:id="7"/>
    <w:p>
      <w:pPr>
        <w:spacing w:after="0"/>
        <w:ind w:left="0"/>
        <w:jc w:val="both"/>
      </w:pPr>
      <w:r>
        <w:rPr>
          <w:rFonts w:ascii="Times New Roman"/>
          <w:b w:val="false"/>
          <w:i w:val="false"/>
          <w:color w:val="000000"/>
          <w:sz w:val="28"/>
        </w:rPr>
        <w:t>
      32.Коммуналдық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10" w:id="8"/>
    <w:p>
      <w:pPr>
        <w:spacing w:after="0"/>
        <w:ind w:left="0"/>
        <w:jc w:val="left"/>
      </w:pPr>
      <w:r>
        <w:rPr>
          <w:rFonts w:ascii="Times New Roman"/>
          <w:b/>
          <w:i w:val="false"/>
          <w:color w:val="000000"/>
        </w:rPr>
        <w:t xml:space="preserve"> 6-тарау. Қорытынды ережелер</w:t>
      </w:r>
    </w:p>
    <w:bookmarkEnd w:id="8"/>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