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5feed" w14:textId="ca5fe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жылы Железин ауданының ауылдық елді мекендеріне жұмыс істеужәне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шараларын ұсыну туралы</w:t>
      </w:r>
    </w:p>
    <w:p>
      <w:pPr>
        <w:spacing w:after="0"/>
        <w:ind w:left="0"/>
        <w:jc w:val="both"/>
      </w:pPr>
      <w:r>
        <w:rPr>
          <w:rFonts w:ascii="Times New Roman"/>
          <w:b w:val="false"/>
          <w:i w:val="false"/>
          <w:color w:val="000000"/>
          <w:sz w:val="28"/>
        </w:rPr>
        <w:t>Павлодар облысы Железин аудандық мәслихатының 2022 жылғы 21 желтоқсандағы № 213/7 шешімі</w:t>
      </w:r>
    </w:p>
    <w:p>
      <w:pPr>
        <w:spacing w:after="0"/>
        <w:ind w:left="0"/>
        <w:jc w:val="both"/>
      </w:pPr>
      <w:bookmarkStart w:name="z1" w:id="0"/>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мамандарға,ауылдар, кенттер, ауылдық округтер әкімдері аппараттарының мемлекеттік қызметшілеріне әлеуметтік қолдау шараларын ұсыну қағидаларын бекітутуралы" № 72 </w:t>
      </w:r>
      <w:r>
        <w:rPr>
          <w:rFonts w:ascii="Times New Roman"/>
          <w:b w:val="false"/>
          <w:i w:val="false"/>
          <w:color w:val="000000"/>
          <w:sz w:val="28"/>
        </w:rPr>
        <w:t>бұйрығына</w:t>
      </w:r>
      <w:r>
        <w:rPr>
          <w:rFonts w:ascii="Times New Roman"/>
          <w:b w:val="false"/>
          <w:i w:val="false"/>
          <w:color w:val="000000"/>
          <w:sz w:val="28"/>
        </w:rPr>
        <w:t xml:space="preserve"> сәйкес, Железин аудандық мәслихаты ШЕШТІ:</w:t>
      </w:r>
    </w:p>
    <w:bookmarkEnd w:id="0"/>
    <w:bookmarkStart w:name="z2" w:id="1"/>
    <w:p>
      <w:pPr>
        <w:spacing w:after="0"/>
        <w:ind w:left="0"/>
        <w:jc w:val="both"/>
      </w:pPr>
      <w:r>
        <w:rPr>
          <w:rFonts w:ascii="Times New Roman"/>
          <w:b w:val="false"/>
          <w:i w:val="false"/>
          <w:color w:val="000000"/>
          <w:sz w:val="28"/>
        </w:rPr>
        <w:t>
      1. 2023 жылы Железин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қызметшілерінежүз еселік айлық есептік көрсеткішке тең сомада көтерме жәрдемақы ұсынылсын.</w:t>
      </w:r>
    </w:p>
    <w:bookmarkEnd w:id="1"/>
    <w:bookmarkStart w:name="z3" w:id="2"/>
    <w:p>
      <w:pPr>
        <w:spacing w:after="0"/>
        <w:ind w:left="0"/>
        <w:jc w:val="both"/>
      </w:pPr>
      <w:r>
        <w:rPr>
          <w:rFonts w:ascii="Times New Roman"/>
          <w:b w:val="false"/>
          <w:i w:val="false"/>
          <w:color w:val="000000"/>
          <w:sz w:val="28"/>
        </w:rPr>
        <w:t>
      2. 2023 жылы Железин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тұрғын үй сатып алу немесе салу үшін әлеуметтік қолдау – бір мың бес жүз еселік айлық есептік көрсеткіштен аспайтын сомада бюджеттік кредит ұсынылсын.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Железин аудандық мәслихатының әлеуметтік - экономикалық дамыту және бюджет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Железин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