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c05d" w14:textId="529c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Қарақала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28 қыркүйектегі № 1-03/259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Қарақала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Қарақала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А.А. Машраповқа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"28" қыркүйектегі</w:t>
            </w:r>
            <w:r>
              <w:br/>
            </w:r>
            <w:r>
              <w:rPr>
                <w:rFonts w:ascii="Times New Roman"/>
                <w:b w:val="false"/>
                <w:i w:val="false"/>
                <w:color w:val="000000"/>
                <w:sz w:val="20"/>
              </w:rPr>
              <w:t>№ 1-03/259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Қарақала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Қарақала ауылдық округі әкімінің аппараты" мемлекеттік мекемесі (бұдан әрі - әкімнің аппараты), Аққулы ауданының Қарақала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xml:space="preserve">
      3. Әкімнің аппараты өз қызметін Қазақстан Республикасының Конституциясына, Еңбек және Бюдже Кодексіне,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 </w:t>
      </w:r>
    </w:p>
    <w:p>
      <w:pPr>
        <w:spacing w:after="0"/>
        <w:ind w:left="0"/>
        <w:jc w:val="both"/>
      </w:pPr>
      <w:r>
        <w:rPr>
          <w:rFonts w:ascii="Times New Roman"/>
          <w:b w:val="false"/>
          <w:i w:val="false"/>
          <w:color w:val="000000"/>
          <w:sz w:val="28"/>
        </w:rPr>
        <w:t xml:space="preserve">
      4. Әкімнің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Қарақала ауылдық округі әкімінің аппараты" мемлекеттік мекемесі, орыс тілінде - государственное учреждение "Аппарат акима сельского округа Қарақала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140708, Павлодар облысы, Аққулы ауданы, Қарақала ауылы, Кәрімжан Әпсалықов көшесі, 3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Қарақала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Қарақала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Қарақала ауылдық округі бюджетінің атқарылуы туралы есепті ұсынады;</w:t>
      </w:r>
    </w:p>
    <w:p>
      <w:pPr>
        <w:spacing w:after="0"/>
        <w:ind w:left="0"/>
        <w:jc w:val="both"/>
      </w:pPr>
      <w:r>
        <w:rPr>
          <w:rFonts w:ascii="Times New Roman"/>
          <w:b w:val="false"/>
          <w:i w:val="false"/>
          <w:color w:val="000000"/>
          <w:sz w:val="28"/>
        </w:rPr>
        <w:t>
      Қарақала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Қарақала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Қарақала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Әкімі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Қарақала ауылдық округінiң коммуналдық тұрғын үй қорының сақталуын, сондай-ақ ауылдық округтің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xml:space="preserve">
      14) мүгедектігі бар адамдарға көмек көрсетуді ұйымдастырады; </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xml:space="preserve">
      16)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17) мүгедектігі бар адамдардың қоғамдық бірлестіктерімен бірлесе отырып,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18)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50) Қазақстан Республикасы Жер Кодексімен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xml:space="preserve">
      81) ақпараттандыру саласындағы уәкілетті органмен келісу бойынша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xml:space="preserve">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24. Әкім Қазақстан Республикасының еңбек заңнамасына және "Қазақстан Республикасының мемлекеттік қызметі туралы" Қазақстан Республикасының Заңына сәйкес әкімнің аппараты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25. Қазақстан Республикасының еңбек заңнамасында және "Қазақстан Республикасының мемлекеттік қызметі туралы" Қазақстан Республикасының Заңында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Заңына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30. Әкім аппаратының әкімшілігі мен еңбек ұжымы өзара қарым-қатынас Қазақстан Республикасының Еңбек Кодексіне, "Қазақстан Республикасының мемлекеттік қызмет туралы" Қазақстан Республикасының Заңымен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 аппаратының мүлкі</w:t>
      </w:r>
    </w:p>
    <w:bookmarkEnd w:id="9"/>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Қарақала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