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cda28" w14:textId="e3cda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ауданы Ақжар ауылының аумағында жергілікті қоғамдастықтың жиындарын өткізудің және жергілікті қоғамдастық жиынына қатысу үшін ауыл тұрғындары өкілдерінің санын айқындаудың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Май аудандық мәслихатының 2022 жылғы 14 қазандағы № 3/19 шешімі. Күші жойылды - Павлодар облысы Май аудандық мәслихатының 2023 жылғы 30 қарашадағы № 3/6 шешімімен</w:t>
      </w:r>
    </w:p>
    <w:p>
      <w:pPr>
        <w:spacing w:after="0"/>
        <w:ind w:left="0"/>
        <w:jc w:val="both"/>
      </w:pPr>
      <w:r>
        <w:rPr>
          <w:rFonts w:ascii="Times New Roman"/>
          <w:b w:val="false"/>
          <w:i w:val="false"/>
          <w:color w:val="ff0000"/>
          <w:sz w:val="28"/>
        </w:rPr>
        <w:t xml:space="preserve">
      Ескерту. Күші жойылды - Павлодар облысы Май аудандық мәслихатының 30.11.2023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7-бабының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қоғамдастықтың бөлек жиындарын өткізудің үлгі қағидаларына сәйкес, Май аудандық мәслихаты ШЕШТІ:</w:t>
      </w:r>
    </w:p>
    <w:bookmarkEnd w:id="0"/>
    <w:bookmarkStart w:name="z2" w:id="1"/>
    <w:p>
      <w:pPr>
        <w:spacing w:after="0"/>
        <w:ind w:left="0"/>
        <w:jc w:val="both"/>
      </w:pPr>
      <w:r>
        <w:rPr>
          <w:rFonts w:ascii="Times New Roman"/>
          <w:b w:val="false"/>
          <w:i w:val="false"/>
          <w:color w:val="000000"/>
          <w:sz w:val="28"/>
        </w:rPr>
        <w:t>
      1. Қоса беріліп отырған Май ауданы Ақжар ауылының аумағында жергілікті қоғамдастықтың жиындарын өткізудің және жергілікті қоғамдастық жиынына қатысу үшін ауыл тұрғындары өкілдерінің санын айқындаудың тәртібі бекітілсін.</w:t>
      </w:r>
    </w:p>
    <w:bookmarkEnd w:id="1"/>
    <w:bookmarkStart w:name="z3" w:id="2"/>
    <w:p>
      <w:pPr>
        <w:spacing w:after="0"/>
        <w:ind w:left="0"/>
        <w:jc w:val="both"/>
      </w:pPr>
      <w:r>
        <w:rPr>
          <w:rFonts w:ascii="Times New Roman"/>
          <w:b w:val="false"/>
          <w:i w:val="false"/>
          <w:color w:val="000000"/>
          <w:sz w:val="28"/>
        </w:rPr>
        <w:t xml:space="preserve">
      2. Май аудандық мәслихатының 2014 жылғы 29 қыркүйектегі "Май ауданы Ақжар ауылының аумағында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 № 3/40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аудандық мәслихаттың әлеуметтік сала, азаматтардың құқықтары мен заңды мүдделерін қамтамасыз ету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Арынов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аудандық мәслихатының</w:t>
            </w:r>
            <w:r>
              <w:br/>
            </w:r>
            <w:r>
              <w:rPr>
                <w:rFonts w:ascii="Times New Roman"/>
                <w:b w:val="false"/>
                <w:i w:val="false"/>
                <w:color w:val="000000"/>
                <w:sz w:val="20"/>
              </w:rPr>
              <w:t>2022 жылғы 14 қазандағы</w:t>
            </w:r>
            <w:r>
              <w:br/>
            </w:r>
            <w:r>
              <w:rPr>
                <w:rFonts w:ascii="Times New Roman"/>
                <w:b w:val="false"/>
                <w:i w:val="false"/>
                <w:color w:val="000000"/>
                <w:sz w:val="20"/>
              </w:rPr>
              <w:t xml:space="preserve">№ 3/19 шешімімен </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Май ауданы Ақжар ауылының аумағында жергілікті қоғамдастықтың жиындарын өткізудің және жергілікті қоғамдастық жиынына қатысу үшін ауыл тұрғындары өкілдерінің санын айқындаудың тәртібі</w:t>
      </w:r>
    </w:p>
    <w:bookmarkEnd w:id="5"/>
    <w:bookmarkStart w:name="z8"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000000"/>
          <w:sz w:val="28"/>
        </w:rPr>
        <w:t xml:space="preserve">
      1. Осы Май ауданы Ақжар ауылының аумағында жергілікті қоғамдастықтың жиындарын өткізудің және жергілікті қоғамдастық жиынына қатысу үшін ауыл тұрғындары өкілдерінің санын айқындаудың тәртібі (бұдан әрі – тәртіп) Қазақстан Республикасының"Қазақстан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2013 жылғы 18 қазандағы "Жергілікті қоғамдастықтың бөлек жиындарын өткізудің үлгі қағидаларын бекіту туралы"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Май ауданы Ақжар ауылының аумағында жергілікті қоғамдастықтың жиындарын өткізудің және жергілікті қоғамдастық жиынына қатысу үшін ауылтұрғындары өкілдерінің санын айқындау тәртібін белгілейді.</w:t>
      </w:r>
    </w:p>
    <w:p>
      <w:pPr>
        <w:spacing w:after="0"/>
        <w:ind w:left="0"/>
        <w:jc w:val="both"/>
      </w:pPr>
      <w:r>
        <w:rPr>
          <w:rFonts w:ascii="Times New Roman"/>
          <w:b w:val="false"/>
          <w:i w:val="false"/>
          <w:color w:val="000000"/>
          <w:sz w:val="28"/>
        </w:rPr>
        <w:t>
      2. Осы тәртіпте мынадай негізгі ұғымдар пайдаланылады:</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Май ауданы Ақжар ауылының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Start w:name="z9" w:id="7"/>
    <w:p>
      <w:pPr>
        <w:spacing w:after="0"/>
        <w:ind w:left="0"/>
        <w:jc w:val="left"/>
      </w:pPr>
      <w:r>
        <w:rPr>
          <w:rFonts w:ascii="Times New Roman"/>
          <w:b/>
          <w:i w:val="false"/>
          <w:color w:val="000000"/>
        </w:rPr>
        <w:t xml:space="preserve"> 2-тарау. Жергілікті қоғамдастықтың жиындарын өткізудің тәртібі</w:t>
      </w:r>
    </w:p>
    <w:bookmarkEnd w:id="7"/>
    <w:p>
      <w:pPr>
        <w:spacing w:after="0"/>
        <w:ind w:left="0"/>
        <w:jc w:val="both"/>
      </w:pPr>
      <w:r>
        <w:rPr>
          <w:rFonts w:ascii="Times New Roman"/>
          <w:b w:val="false"/>
          <w:i w:val="false"/>
          <w:color w:val="000000"/>
          <w:sz w:val="28"/>
        </w:rPr>
        <w:t>
      3. Жергілікті қоғамдастықтың жиынын өткізу үшін Ақжар ауылының аумағы.</w:t>
      </w:r>
    </w:p>
    <w:p>
      <w:pPr>
        <w:spacing w:after="0"/>
        <w:ind w:left="0"/>
        <w:jc w:val="both"/>
      </w:pPr>
      <w:r>
        <w:rPr>
          <w:rFonts w:ascii="Times New Roman"/>
          <w:b w:val="false"/>
          <w:i w:val="false"/>
          <w:color w:val="000000"/>
          <w:sz w:val="28"/>
        </w:rPr>
        <w:t>
      4. Жергілікті қоғамдастықтың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Жергілікті қоғамдастықтың жиынын Ақжар ауылының әкімі шақырады және ұйымдастырады.</w:t>
      </w:r>
    </w:p>
    <w:p>
      <w:pPr>
        <w:spacing w:after="0"/>
        <w:ind w:left="0"/>
        <w:jc w:val="both"/>
      </w:pPr>
      <w:r>
        <w:rPr>
          <w:rFonts w:ascii="Times New Roman"/>
          <w:b w:val="false"/>
          <w:i w:val="false"/>
          <w:color w:val="000000"/>
          <w:sz w:val="28"/>
        </w:rPr>
        <w:t>
      6. Ақжар ауылдық округінің жергілікті қоғамдастықтың халқы жергілікті қоғамдастықтың бөлек жиындарының шақырылу уақыты, орны және талқыланатын мәселелер туралы Ақжар ауылдық округ әкімі бұқаралық ақпарат құралдары, Instagram, Facebook және WhatsApp әлеуметтік желілері арқылы өткізілетін күнге дейін күнтізбелік он күннен кешіктірмей хабарлайды.</w:t>
      </w:r>
    </w:p>
    <w:p>
      <w:pPr>
        <w:spacing w:after="0"/>
        <w:ind w:left="0"/>
        <w:jc w:val="both"/>
      </w:pPr>
      <w:r>
        <w:rPr>
          <w:rFonts w:ascii="Times New Roman"/>
          <w:b w:val="false"/>
          <w:i w:val="false"/>
          <w:color w:val="000000"/>
          <w:sz w:val="28"/>
        </w:rPr>
        <w:t>
      7. Ауыл шегінде жергілікті қоғамдастық жиынын өткізуді Ақжар ауылының әкімі ұйымдастырады.</w:t>
      </w:r>
    </w:p>
    <w:p>
      <w:pPr>
        <w:spacing w:after="0"/>
        <w:ind w:left="0"/>
        <w:jc w:val="both"/>
      </w:pPr>
      <w:r>
        <w:rPr>
          <w:rFonts w:ascii="Times New Roman"/>
          <w:b w:val="false"/>
          <w:i w:val="false"/>
          <w:color w:val="000000"/>
          <w:sz w:val="28"/>
        </w:rPr>
        <w:t xml:space="preserve">
      8. Жергілікті қоғамдастықтың бөлек жиынының ашылуы алдында тиісті ауылдың қатысып отырған, оған қатысуға құқығы бар тұрғындарын тіркеу жүргізіледі, "Қазақстан Республикасындағы жергілікті мемлекеттік басқару және өзін-өзі басқару туралы" Қазақстан Республикасы Заңының 39-3-бабы </w:t>
      </w:r>
      <w:r>
        <w:rPr>
          <w:rFonts w:ascii="Times New Roman"/>
          <w:b w:val="false"/>
          <w:i w:val="false"/>
          <w:color w:val="000000"/>
          <w:sz w:val="28"/>
        </w:rPr>
        <w:t>1-тармағының</w:t>
      </w:r>
      <w:r>
        <w:rPr>
          <w:rFonts w:ascii="Times New Roman"/>
          <w:b w:val="false"/>
          <w:i w:val="false"/>
          <w:color w:val="000000"/>
          <w:sz w:val="28"/>
        </w:rPr>
        <w:t xml:space="preserve"> екінші абзацына сәйкес кәмелетке толмаған адамдардың, сот әрекетке қабілетсіз деп таныған адамдардың, сондай-ақ сот үкімімен бас бостандығынан айыру орындарындағы адамдардың жергілікті қоғамдастық жиынына қатысуға құқығы жоқ.</w:t>
      </w:r>
    </w:p>
    <w:p>
      <w:pPr>
        <w:spacing w:after="0"/>
        <w:ind w:left="0"/>
        <w:jc w:val="both"/>
      </w:pPr>
      <w:r>
        <w:rPr>
          <w:rFonts w:ascii="Times New Roman"/>
          <w:b w:val="false"/>
          <w:i w:val="false"/>
          <w:color w:val="000000"/>
          <w:sz w:val="28"/>
        </w:rPr>
        <w:t>
      Жергілікті қоғамдастықтың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9. Жергілікті қоғамдастықтың жиынын Ақжар ауылының әкімі немесе ол уәкілеттік берген тұлға ашады.</w:t>
      </w:r>
    </w:p>
    <w:p>
      <w:pPr>
        <w:spacing w:after="0"/>
        <w:ind w:left="0"/>
        <w:jc w:val="both"/>
      </w:pPr>
      <w:r>
        <w:rPr>
          <w:rFonts w:ascii="Times New Roman"/>
          <w:b w:val="false"/>
          <w:i w:val="false"/>
          <w:color w:val="000000"/>
          <w:sz w:val="28"/>
        </w:rPr>
        <w:t>
      Ақжар ауылының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жергілікті қоғамдастық жиынына қатысушылар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қоғамдастықтыңбөлек жиынына қатысушылардың ең көп даусынжинаған кандидаттар сайланған болып есептеледі.</w:t>
      </w:r>
    </w:p>
    <w:p>
      <w:pPr>
        <w:spacing w:after="0"/>
        <w:ind w:left="0"/>
        <w:jc w:val="both"/>
      </w:pPr>
      <w:r>
        <w:rPr>
          <w:rFonts w:ascii="Times New Roman"/>
          <w:b w:val="false"/>
          <w:i w:val="false"/>
          <w:color w:val="000000"/>
          <w:sz w:val="28"/>
        </w:rPr>
        <w:t>
      12. Жергілікті қоғамдастықтың жиынында хаттама жүргізіледі, оған төраға мен хатшы қол қояды және ол 3 жұмыс күні ішінде Ақжар ауылының әкімінің аппаратына беріледі.</w:t>
      </w:r>
    </w:p>
    <w:bookmarkStart w:name="z10" w:id="8"/>
    <w:p>
      <w:pPr>
        <w:spacing w:after="0"/>
        <w:ind w:left="0"/>
        <w:jc w:val="left"/>
      </w:pPr>
      <w:r>
        <w:rPr>
          <w:rFonts w:ascii="Times New Roman"/>
          <w:b/>
          <w:i w:val="false"/>
          <w:color w:val="000000"/>
        </w:rPr>
        <w:t xml:space="preserve"> 3-тарау. Ақжар ауылының жергілікті қоғамдастық жиынына қатысу үшін ауыл тұрғындары өкілдерінің санын айқындау</w:t>
      </w:r>
    </w:p>
    <w:bookmarkEnd w:id="8"/>
    <w:p>
      <w:pPr>
        <w:spacing w:after="0"/>
        <w:ind w:left="0"/>
        <w:jc w:val="both"/>
      </w:pPr>
      <w:r>
        <w:rPr>
          <w:rFonts w:ascii="Times New Roman"/>
          <w:b w:val="false"/>
          <w:i w:val="false"/>
          <w:color w:val="000000"/>
          <w:sz w:val="28"/>
        </w:rPr>
        <w:t>
      13. Ақжар ауылының аумағында жергілікті қоғамдастық жиынына қатысу үшін ауылтұрғындары өкілдерінің саны мынадай тәртіппен айқындалады:</w:t>
      </w:r>
    </w:p>
    <w:p>
      <w:pPr>
        <w:spacing w:after="0"/>
        <w:ind w:left="0"/>
        <w:jc w:val="both"/>
      </w:pPr>
      <w:r>
        <w:rPr>
          <w:rFonts w:ascii="Times New Roman"/>
          <w:b w:val="false"/>
          <w:i w:val="false"/>
          <w:color w:val="000000"/>
          <w:sz w:val="28"/>
        </w:rPr>
        <w:t>
      Ақжар ауылы үшін – 3 адам;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