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1835" w14:textId="5761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Баскөл ауылдық округі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14 қазандағы № 5/19 шешімі. Күші жойылды - Павлодар облысы Май аудандық мәслихатының 2023 жылғы 30 қарашадағы № 3/6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Май ауданы Баскөл ауылдық округі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ауданы Баскөл ауылдық округі аумағында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2022 жылғы 14 қазандағы</w:t>
            </w:r>
            <w:r>
              <w:br/>
            </w:r>
            <w:r>
              <w:rPr>
                <w:rFonts w:ascii="Times New Roman"/>
                <w:b w:val="false"/>
                <w:i w:val="false"/>
                <w:color w:val="000000"/>
                <w:sz w:val="20"/>
              </w:rPr>
              <w:t xml:space="preserve">№ 5/19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 Баскөл ауылдық округі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Май ауданы Баскөл ауылдық округі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 ауданы Баскөл ауылдық округі аумағында жергілікті қоғамдастықтың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 ауданы Баскөл ауылдық округі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жиынын өткізу үшін Баскөл ауылдық округіаумағы. Баскөл, Жаңатілек, Бозша ауылдарына бөлінеді.</w:t>
      </w:r>
    </w:p>
    <w:p>
      <w:pPr>
        <w:spacing w:after="0"/>
        <w:ind w:left="0"/>
        <w:jc w:val="both"/>
      </w:pPr>
      <w:r>
        <w:rPr>
          <w:rFonts w:ascii="Times New Roman"/>
          <w:b w:val="false"/>
          <w:i w:val="false"/>
          <w:color w:val="000000"/>
          <w:sz w:val="28"/>
        </w:rPr>
        <w:t>
      4. Жергілікті қоғамдастықтың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жиынын Баскөл ауылдық округі әкімі шақырады және ұйымдастырады.</w:t>
      </w:r>
    </w:p>
    <w:p>
      <w:pPr>
        <w:spacing w:after="0"/>
        <w:ind w:left="0"/>
        <w:jc w:val="both"/>
      </w:pPr>
      <w:r>
        <w:rPr>
          <w:rFonts w:ascii="Times New Roman"/>
          <w:b w:val="false"/>
          <w:i w:val="false"/>
          <w:color w:val="000000"/>
          <w:sz w:val="28"/>
        </w:rPr>
        <w:t>
      6. Баскөл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Баскол ауылдық округ әкімі бұқаралық ақпарат құралдары, Instagram, Facebook және WhatsApp әлеуметтік желілері арқылы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жергілікті қоғамдастық жиынын өткізуді Баскөл ауылдық округі әкімі ұйымдастырады.</w:t>
      </w:r>
    </w:p>
    <w:p>
      <w:pPr>
        <w:spacing w:after="0"/>
        <w:ind w:left="0"/>
        <w:jc w:val="both"/>
      </w:pPr>
      <w:r>
        <w:rPr>
          <w:rFonts w:ascii="Times New Roman"/>
          <w:b w:val="false"/>
          <w:i w:val="false"/>
          <w:color w:val="000000"/>
          <w:sz w:val="28"/>
        </w:rPr>
        <w:t xml:space="preserve">
      8. "Қазақстан Республикасының жергілікті мемлекеттік басқару және өзін-өзі басқару туралы" 39-3 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Жергілікті қоғамдастықтың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жиынын Баскөл ауылдық округі әкімі немесе ол уәкілеттік берген тұлға ашады.</w:t>
      </w:r>
    </w:p>
    <w:p>
      <w:pPr>
        <w:spacing w:after="0"/>
        <w:ind w:left="0"/>
        <w:jc w:val="both"/>
      </w:pPr>
      <w:r>
        <w:rPr>
          <w:rFonts w:ascii="Times New Roman"/>
          <w:b w:val="false"/>
          <w:i w:val="false"/>
          <w:color w:val="000000"/>
          <w:sz w:val="28"/>
        </w:rPr>
        <w:t>
      Баскөл ауылдық округі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жиынында хаттама жүргізіледі, оған төраға мен хатшы қол қояды және ол 3 жұмыс күн аралығында Баскөл ауылдық округі әкімінің аппаратына беріледі.</w:t>
      </w:r>
    </w:p>
    <w:bookmarkStart w:name="z10" w:id="8"/>
    <w:p>
      <w:pPr>
        <w:spacing w:after="0"/>
        <w:ind w:left="0"/>
        <w:jc w:val="left"/>
      </w:pPr>
      <w:r>
        <w:rPr>
          <w:rFonts w:ascii="Times New Roman"/>
          <w:b/>
          <w:i w:val="false"/>
          <w:color w:val="000000"/>
        </w:rPr>
        <w:t xml:space="preserve"> 3-тарау. Баскөл ауылдық округіжергілікті қоғамдастық жиынына қатысу үшін ауыл тұрғындары өкілдерінің санын айқындау</w:t>
      </w:r>
    </w:p>
    <w:bookmarkEnd w:id="8"/>
    <w:p>
      <w:pPr>
        <w:spacing w:after="0"/>
        <w:ind w:left="0"/>
        <w:jc w:val="both"/>
      </w:pPr>
      <w:r>
        <w:rPr>
          <w:rFonts w:ascii="Times New Roman"/>
          <w:b w:val="false"/>
          <w:i w:val="false"/>
          <w:color w:val="000000"/>
          <w:sz w:val="28"/>
        </w:rPr>
        <w:t>
      13. Баскөл ауылдық округі аумағында жергілікті қоғамдастық жиынына қатысу үшін ауылтұрғындары өкілдерінің саны мынадай тәртіппен айқындалады:</w:t>
      </w:r>
    </w:p>
    <w:p>
      <w:pPr>
        <w:spacing w:after="0"/>
        <w:ind w:left="0"/>
        <w:jc w:val="both"/>
      </w:pPr>
      <w:r>
        <w:rPr>
          <w:rFonts w:ascii="Times New Roman"/>
          <w:b w:val="false"/>
          <w:i w:val="false"/>
          <w:color w:val="000000"/>
          <w:sz w:val="28"/>
        </w:rPr>
        <w:t>
      Баскөл ауылы үшін – 5 адам;</w:t>
      </w:r>
    </w:p>
    <w:p>
      <w:pPr>
        <w:spacing w:after="0"/>
        <w:ind w:left="0"/>
        <w:jc w:val="both"/>
      </w:pPr>
      <w:r>
        <w:rPr>
          <w:rFonts w:ascii="Times New Roman"/>
          <w:b w:val="false"/>
          <w:i w:val="false"/>
          <w:color w:val="000000"/>
          <w:sz w:val="28"/>
        </w:rPr>
        <w:t>
      Жаңатілек ауылы үшін – 1 адам;</w:t>
      </w:r>
    </w:p>
    <w:p>
      <w:pPr>
        <w:spacing w:after="0"/>
        <w:ind w:left="0"/>
        <w:jc w:val="both"/>
      </w:pPr>
      <w:r>
        <w:rPr>
          <w:rFonts w:ascii="Times New Roman"/>
          <w:b w:val="false"/>
          <w:i w:val="false"/>
          <w:color w:val="000000"/>
          <w:sz w:val="28"/>
        </w:rPr>
        <w:t>
      Бозша ауылы үшін – 1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