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60d6" w14:textId="d6b60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әкімдігінің 2018 жылғы 16 наурыздағы "Успен ауданы әкімдігі атқарушы органдары "Б" корпусы мемлекеттік әкімшілік қызметшілерінің қызметін бағалау әдістемесін бекіту туралы" № 71/3 қаулысына өзгерістер енгізу туралы</w:t>
      </w:r>
    </w:p>
    <w:p>
      <w:pPr>
        <w:spacing w:after="0"/>
        <w:ind w:left="0"/>
        <w:jc w:val="both"/>
      </w:pPr>
      <w:r>
        <w:rPr>
          <w:rFonts w:ascii="Times New Roman"/>
          <w:b w:val="false"/>
          <w:i w:val="false"/>
          <w:color w:val="000000"/>
          <w:sz w:val="28"/>
        </w:rPr>
        <w:t>Павлодар облысы Успен ауданы әкімдігінің 2022 жылғы 7 маусымдағы № 124/6 қаулысы</w:t>
      </w:r>
    </w:p>
    <w:p>
      <w:pPr>
        <w:spacing w:after="0"/>
        <w:ind w:left="0"/>
        <w:jc w:val="both"/>
      </w:pPr>
      <w:bookmarkStart w:name="z1" w:id="0"/>
      <w:r>
        <w:rPr>
          <w:rFonts w:ascii="Times New Roman"/>
          <w:b w:val="false"/>
          <w:i w:val="false"/>
          <w:color w:val="000000"/>
          <w:sz w:val="28"/>
        </w:rPr>
        <w:t>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Успен ауданы әкімдігінің 2018 жылғы 16 наурыздағы "Успен ауданы әкімдігі атқарушы органдары "Б" корпусы мемлекеттік әкімшілік қызметшілерінің қызметін бағалау әдістемесін бекіту туралы" № 71/3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5935 болып тіркелген) (бұдан әрі – қаулы) мынандай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қаулымен бекітілген Успен ауданы әкімдігінің жергілікті атқарушы органдары "Б" корпусы мемлекеттік әкімшілік қызметшілерінің қызметін бағалау әдістемесіндегі: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мынандай редакцияда жазылсын:</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Успен ауданы әкімі аппаратының персоналды басқару бойынша қызметі немесе ол болмаған жағдайда персоналды басқару қызметінің (бұдан әрі – персоналды басқару бойынша қызмет)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 тармақ</w:t>
      </w:r>
      <w:r>
        <w:rPr>
          <w:rFonts w:ascii="Times New Roman"/>
          <w:b w:val="false"/>
          <w:i w:val="false"/>
          <w:color w:val="000000"/>
          <w:sz w:val="28"/>
        </w:rPr>
        <w:t xml:space="preserve"> мынандай редакцияда жазылсын:</w:t>
      </w:r>
    </w:p>
    <w:p>
      <w:pPr>
        <w:spacing w:after="0"/>
        <w:ind w:left="0"/>
        <w:jc w:val="both"/>
      </w:pPr>
      <w:r>
        <w:rPr>
          <w:rFonts w:ascii="Times New Roman"/>
          <w:b w:val="false"/>
          <w:i w:val="false"/>
          <w:color w:val="000000"/>
          <w:sz w:val="28"/>
        </w:rPr>
        <w:t xml:space="preserve">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бойынша қызметімен және мемлекеттік органның басқа екі қызметшісімен қол қойылған акт толтырылады. </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 тармақ</w:t>
      </w:r>
      <w:r>
        <w:rPr>
          <w:rFonts w:ascii="Times New Roman"/>
          <w:b w:val="false"/>
          <w:i w:val="false"/>
          <w:color w:val="000000"/>
          <w:sz w:val="28"/>
        </w:rPr>
        <w:t xml:space="preserve"> алынып тасталсын.</w:t>
      </w:r>
    </w:p>
    <w:bookmarkStart w:name="z7" w:id="3"/>
    <w:p>
      <w:pPr>
        <w:spacing w:after="0"/>
        <w:ind w:left="0"/>
        <w:jc w:val="both"/>
      </w:pPr>
      <w:r>
        <w:rPr>
          <w:rFonts w:ascii="Times New Roman"/>
          <w:b w:val="false"/>
          <w:i w:val="false"/>
          <w:color w:val="000000"/>
          <w:sz w:val="28"/>
        </w:rPr>
        <w:t>
      2. Осы қаулының орындалуын бақылау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