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e57e" w14:textId="751e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2018 жылғы 22 маусымдағы № 152/31 "Успен ауданының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Успен аудандық мәслихатының 2022 жылғы 26 мамырдағы № 104/16 шешімі</w:t>
      </w:r>
    </w:p>
    <w:p>
      <w:pPr>
        <w:spacing w:after="0"/>
        <w:ind w:left="0"/>
        <w:jc w:val="both"/>
      </w:pPr>
      <w:bookmarkStart w:name="z1" w:id="0"/>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2018 жылғы 22 маусымдағы № 152/31 "Успен ауданының ауылдық округтерінің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 6011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шешімімен бекітілген Успен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жаңа редакцияда жазылсын.</w:t>
      </w:r>
    </w:p>
    <w:bookmarkEnd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26 мамырдағы № 104/16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22 маусымдағы № 152/31</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Успен ауданының ауылдық округтерінің жергілікті қоғамдастық жиналысының регламентін бекіту туралы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Осы Успен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39-3-бабына, Қазақстан Республикасы Ұлттық экономика министрінің 2017 жылғы 7 тамыздағы № 295 бұйрығымен бекітілген жергілікті қоғамдастық жиналысының үлгі регламентіне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Успен аудандық мәслихаты (бұдан әрі – аудандық мәслихат) бекітеді.</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Start w:name="z7" w:id="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Успен аудандық аумақтық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аудан әкімдігінің ресми сайты, бұқаралық ақпарат құралдары, әлеуметтік желілер арқылы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әкімнің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әкімнің аппараты аудан әкімдігінің ресми сайты, бұқаралық ақпарат құралдары, әлеуметтік желілер арқылы таратады.</w:t>
      </w:r>
    </w:p>
    <w:bookmarkStart w:name="z9" w:id="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Успен ауданының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азаматтық-құқықтық, тәртіптік, әкімшілік, қылмыстық жауаптылығы туралы мәселеге бастамашылық жасайды.</w:t>
      </w:r>
    </w:p>
    <w:p>
      <w:pPr>
        <w:spacing w:after="0"/>
        <w:ind w:left="0"/>
        <w:jc w:val="both"/>
      </w:pPr>
      <w:r>
        <w:rPr>
          <w:rFonts w:ascii="Times New Roman"/>
          <w:b w:val="false"/>
          <w:i w:val="false"/>
          <w:color w:val="000000"/>
          <w:sz w:val="28"/>
        </w:rPr>
        <w:t>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