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99dd" w14:textId="76f9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"Лозов ауылдық округі әкімінің аппараты"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Успен ауданы әкімдігінің 2022 жылғы 1 желтоқсандағы № 331/12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2017 жылғы 7 тамыздағы № 294 "Аудандық маңызы бар қала, ауыл, кент, ауылдық округ әкімінің аппараты туралы үлгі ережені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Успен ауданының "Лозов ауылдық округі әкімінің аппараты" коммуналдық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Успен ауданының "Лозов ауылдық округі әкімінің аппараты" коммуналдық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Ереженің әділет органдарында мемлекеттік тіркелуін;</w:t>
      </w:r>
    </w:p>
    <w:p>
      <w:pPr>
        <w:spacing w:after="0"/>
        <w:ind w:left="0"/>
        <w:jc w:val="both"/>
      </w:pPr>
      <w:r>
        <w:rPr>
          <w:rFonts w:ascii="Times New Roman"/>
          <w:b w:val="false"/>
          <w:i w:val="false"/>
          <w:color w:val="000000"/>
          <w:sz w:val="28"/>
        </w:rPr>
        <w:t>
      2)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жіберілуін;</w:t>
      </w:r>
    </w:p>
    <w:p>
      <w:pPr>
        <w:spacing w:after="0"/>
        <w:ind w:left="0"/>
        <w:jc w:val="both"/>
      </w:pPr>
      <w:r>
        <w:rPr>
          <w:rFonts w:ascii="Times New Roman"/>
          <w:b w:val="false"/>
          <w:i w:val="false"/>
          <w:color w:val="000000"/>
          <w:sz w:val="28"/>
        </w:rPr>
        <w:t>
      3) осы қаулыны Успен ауданы әкімдігінің интернет-ресурсында орналастырылуын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Успен ауданы әкімінің аппарат басшысына жүктелсін.</w:t>
      </w:r>
    </w:p>
    <w:bookmarkEnd w:id="3"/>
    <w:bookmarkStart w:name="z6"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Успен ауданы әкімдігінің </w:t>
            </w:r>
            <w:r>
              <w:br/>
            </w:r>
            <w:r>
              <w:rPr>
                <w:rFonts w:ascii="Times New Roman"/>
                <w:b w:val="false"/>
                <w:i w:val="false"/>
                <w:color w:val="000000"/>
                <w:sz w:val="20"/>
              </w:rPr>
              <w:t>2022 жылғы 1 желтоқсандағы</w:t>
            </w:r>
            <w:r>
              <w:br/>
            </w:r>
            <w:r>
              <w:rPr>
                <w:rFonts w:ascii="Times New Roman"/>
                <w:b w:val="false"/>
                <w:i w:val="false"/>
                <w:color w:val="000000"/>
                <w:sz w:val="20"/>
              </w:rPr>
              <w:t xml:space="preserve">№ 331/12 қаулысымен </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Успен ауданының "Лозов ауылдық округі әкімінің аппараты" коммуналдық мемлекеттік мекемесі туралы Ереже 1-тарау. Жалпы ережелер</w:t>
      </w:r>
    </w:p>
    <w:p>
      <w:pPr>
        <w:spacing w:after="0"/>
        <w:ind w:left="0"/>
        <w:jc w:val="both"/>
      </w:pPr>
      <w:r>
        <w:rPr>
          <w:rFonts w:ascii="Times New Roman"/>
          <w:b w:val="false"/>
          <w:i w:val="false"/>
          <w:color w:val="000000"/>
          <w:sz w:val="28"/>
        </w:rPr>
        <w:t>
      1. Успен ауданының "Лозов ауылдық округі әкімінің аппараты" коммуналдық мемлекеттік мекемесі (бұдан әрі - әкімнің аппараты) Лозов ауылдық округі әкімін (одан әрі - әкім) ақпараттық-талдау, ұйымдық-құқықтық, материалдық-техникалық салаларындағы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Конституциясына, Қазақстан Республикасы Президентінің 2022 жылғы 3 наурыздағы № 826 "Әкімдердің халықпен кездесулерін өткізу туралы" Жарлығына,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"Ақпараттандыру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"Жұмылдыру дайындығы мен жұмылдыру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"Азаматтық қорғаныс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"Нотариат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"Медиация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 мен Үкіметінің актілеріне, сондай-ақ осы Ережеге сәйкес жүзеге асырады.</w:t>
      </w:r>
    </w:p>
    <w:p>
      <w:pPr>
        <w:spacing w:after="0"/>
        <w:ind w:left="0"/>
        <w:jc w:val="both"/>
      </w:pPr>
      <w:r>
        <w:rPr>
          <w:rFonts w:ascii="Times New Roman"/>
          <w:b w:val="false"/>
          <w:i w:val="false"/>
          <w:color w:val="000000"/>
          <w:sz w:val="28"/>
        </w:rPr>
        <w:t>
      3. Әкімнің аппараты коммуналдық мемлекеттік мекеменің ұйымдық-құқықтық нысанындағы заңды тұлға болып табылады, Қазақстан Республикасының заңнамасына сәйкес өз атауы қазақ және орыс тілдерінде жазылған мөрі мен мөртабандары, белгіленген нысандағы бланкілері, қазынашылық органдарында шоттары бар.</w:t>
      </w:r>
    </w:p>
    <w:p>
      <w:pPr>
        <w:spacing w:after="0"/>
        <w:ind w:left="0"/>
        <w:jc w:val="both"/>
      </w:pPr>
      <w:r>
        <w:rPr>
          <w:rFonts w:ascii="Times New Roman"/>
          <w:b w:val="false"/>
          <w:i w:val="false"/>
          <w:color w:val="000000"/>
          <w:sz w:val="28"/>
        </w:rPr>
        <w:t>
      4. Әкімнің аппараты азаматтық-құқықтық қатынастарды өз атынан жасайды.</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 оның құрылымы Успен ауданы әкімдігі бекітеді.</w:t>
      </w:r>
    </w:p>
    <w:p>
      <w:pPr>
        <w:spacing w:after="0"/>
        <w:ind w:left="0"/>
        <w:jc w:val="both"/>
      </w:pPr>
      <w:r>
        <w:rPr>
          <w:rFonts w:ascii="Times New Roman"/>
          <w:b w:val="false"/>
          <w:i w:val="false"/>
          <w:color w:val="000000"/>
          <w:sz w:val="28"/>
        </w:rPr>
        <w:t>
      7. Әкімнің аппаратының мемлекеттік тілде толық атауы – Успен ауданының "Лозов ауылдық округі әкімінің аппараты" коммуналдық мемлекеттік мекемесі, орыс тілінде – коммунальное государственное учреждение "Аппарат акимаЛозовского сельского округа" Успенского района.</w:t>
      </w:r>
    </w:p>
    <w:p>
      <w:pPr>
        <w:spacing w:after="0"/>
        <w:ind w:left="0"/>
        <w:jc w:val="both"/>
      </w:pPr>
      <w:r>
        <w:rPr>
          <w:rFonts w:ascii="Times New Roman"/>
          <w:b w:val="false"/>
          <w:i w:val="false"/>
          <w:color w:val="000000"/>
          <w:sz w:val="28"/>
        </w:rPr>
        <w:t>
      Әкімнің аппаратының заңды мекенжайы: Индекс 141009, Қазақстан Республикасы, Павлодар облысы, Успен ауданы, Лозов ауылдық округі, Лозов ауылы, Мир көшесі, 79.</w:t>
      </w:r>
    </w:p>
    <w:p>
      <w:pPr>
        <w:spacing w:after="0"/>
        <w:ind w:left="0"/>
        <w:jc w:val="both"/>
      </w:pPr>
      <w:r>
        <w:rPr>
          <w:rFonts w:ascii="Times New Roman"/>
          <w:b w:val="false"/>
          <w:i w:val="false"/>
          <w:color w:val="000000"/>
          <w:sz w:val="28"/>
        </w:rPr>
        <w:t>
      Успен ауданының "Лозов ауылдық округі әкімінің аппараты" коммуналдық мемлекеттік мекемесінің жұмыс режимі: дүйсенбі – жұма сағат 9.00-ден сағат 18.30-ға дейін, түскі үзіліс сағат 13.00-ден сағат 14.30-ға дейін, демалыс күндері: сенбі – жексенбі.</w:t>
      </w:r>
    </w:p>
    <w:p>
      <w:pPr>
        <w:spacing w:after="0"/>
        <w:ind w:left="0"/>
        <w:jc w:val="both"/>
      </w:pPr>
      <w:r>
        <w:rPr>
          <w:rFonts w:ascii="Times New Roman"/>
          <w:b w:val="false"/>
          <w:i w:val="false"/>
          <w:color w:val="000000"/>
          <w:sz w:val="28"/>
        </w:rPr>
        <w:t>
      8. Әкімнің аппараты Успен ауданының әкімдігімен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республикалық және жергілікті бюджеттер есебінен ұсталатын коммуналдық мемлекеттік мекеме болып табылады.</w:t>
      </w:r>
    </w:p>
    <w:p>
      <w:pPr>
        <w:spacing w:after="0"/>
        <w:ind w:left="0"/>
        <w:jc w:val="both"/>
      </w:pPr>
      <w:r>
        <w:rPr>
          <w:rFonts w:ascii="Times New Roman"/>
          <w:b w:val="false"/>
          <w:i w:val="false"/>
          <w:color w:val="000000"/>
          <w:sz w:val="28"/>
        </w:rPr>
        <w:t>
      10. Әкімнің аппаратына кәсіпкерлік субъектілерімен әкімнің аппаратынының өкілеттіктері болып табылатын міндеттерді орындау тұрғысынан шарттық қарым-қатынас жасауға тыйым салынады.</w:t>
      </w:r>
    </w:p>
    <w:p>
      <w:pPr>
        <w:spacing w:after="0"/>
        <w:ind w:left="0"/>
        <w:jc w:val="left"/>
      </w:pPr>
      <w:r>
        <w:rPr>
          <w:rFonts w:ascii="Times New Roman"/>
          <w:b/>
          <w:i w:val="false"/>
          <w:color w:val="000000"/>
        </w:rPr>
        <w:t xml:space="preserve"> 2-тарау. Успен ауданының "Лозов ауылдық округі әкімінің аппараты" коммуналдық мемлекеттік мекемесінің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Міндеттері:</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Функциялары:</w:t>
      </w:r>
    </w:p>
    <w:p>
      <w:pPr>
        <w:spacing w:after="0"/>
        <w:ind w:left="0"/>
        <w:jc w:val="both"/>
      </w:pPr>
      <w:r>
        <w:rPr>
          <w:rFonts w:ascii="Times New Roman"/>
          <w:b w:val="false"/>
          <w:i w:val="false"/>
          <w:color w:val="000000"/>
          <w:sz w:val="28"/>
        </w:rPr>
        <w:t>
      1) Әкімнің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округінің әкімі Успен ауданы әкімдігінің, Успен ауданы мәслихатының ресми интернет-ресурстардың, әлеуметтік желілер арқылы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Успен аудандық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2) Әкімнің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өз құзыреті шегінде жергілікті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Успен ауданы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Заңымен</w:t>
      </w:r>
      <w:r>
        <w:rPr>
          <w:rFonts w:ascii="Times New Roman"/>
          <w:b w:val="false"/>
          <w:i w:val="false"/>
          <w:color w:val="000000"/>
          <w:sz w:val="28"/>
        </w:rPr>
        <w:t>, сондай-ақ осы Ережемен қарастырылған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xml:space="preserve">
      Қазақстан Республикасының "Ақпаратқа қол жеткізу туралы" </w:t>
      </w:r>
      <w:r>
        <w:rPr>
          <w:rFonts w:ascii="Times New Roman"/>
          <w:b w:val="false"/>
          <w:i w:val="false"/>
          <w:color w:val="000000"/>
          <w:sz w:val="28"/>
        </w:rPr>
        <w:t>Заңына</w:t>
      </w:r>
      <w:r>
        <w:rPr>
          <w:rFonts w:ascii="Times New Roman"/>
          <w:b w:val="false"/>
          <w:i w:val="false"/>
          <w:color w:val="000000"/>
          <w:sz w:val="28"/>
        </w:rPr>
        <w:t>, сондай-ақ осы Ережеге сәйкес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өз атынан мүліктік және жеке мүліктік емес құқықтар мен міндеттерді сатып алу мен жүзеге асыруға, сотта талапкер мен жауапкер болуға;</w:t>
      </w:r>
    </w:p>
    <w:p>
      <w:pPr>
        <w:spacing w:after="0"/>
        <w:ind w:left="0"/>
        <w:jc w:val="both"/>
      </w:pPr>
      <w:r>
        <w:rPr>
          <w:rFonts w:ascii="Times New Roman"/>
          <w:b w:val="false"/>
          <w:i w:val="false"/>
          <w:color w:val="000000"/>
          <w:sz w:val="28"/>
        </w:rPr>
        <w:t xml:space="preserve">
      Қазақстан Республикасының "Ақпараттандыру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"Ақпаратқа қол жеткізу туралы" Заңына сәйкес мемлекеттік электронды ақпараттық ресурстармен қолдануға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халыққа мемлекеттік көрсетілетін қызметтерді сапалы ұсыну;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актілерi мен тапсырмаларын сапалы және уақтылы орындау;</w:t>
      </w:r>
    </w:p>
    <w:p>
      <w:pPr>
        <w:spacing w:after="0"/>
        <w:ind w:left="0"/>
        <w:jc w:val="both"/>
      </w:pPr>
      <w:r>
        <w:rPr>
          <w:rFonts w:ascii="Times New Roman"/>
          <w:b w:val="false"/>
          <w:i w:val="false"/>
          <w:color w:val="000000"/>
          <w:sz w:val="28"/>
        </w:rPr>
        <w:t>
      Осы Ережеден туындайтын өзге де міндеттерді орындау.</w:t>
      </w:r>
    </w:p>
    <w:p>
      <w:pPr>
        <w:spacing w:after="0"/>
        <w:ind w:left="0"/>
        <w:jc w:val="left"/>
      </w:pPr>
      <w:r>
        <w:rPr>
          <w:rFonts w:ascii="Times New Roman"/>
          <w:b/>
          <w:i w:val="false"/>
          <w:color w:val="000000"/>
        </w:rPr>
        <w:t xml:space="preserve"> 3-тарау. Успен ауданының "Лозов ауылдық округі әкімінің аппараты" коммуналдық мемлекеттік мекемесінің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жеке және заңды тұлғалардың өтініштерін, арыздарын қарастырады, жеке және заңды тұлғалардың құқықтарын, бостандықтарын немесе заңды мүдделерін қалпына келтіру немесе қорғау бойынша шараларды қабылдайды;</w:t>
      </w:r>
    </w:p>
    <w:p>
      <w:pPr>
        <w:spacing w:after="0"/>
        <w:ind w:left="0"/>
        <w:jc w:val="both"/>
      </w:pPr>
      <w:r>
        <w:rPr>
          <w:rFonts w:ascii="Times New Roman"/>
          <w:b w:val="false"/>
          <w:i w:val="false"/>
          <w:color w:val="000000"/>
          <w:sz w:val="28"/>
        </w:rPr>
        <w:t>
      салық төлеуші – жеке тұлғамен төленетін мүлікке, көлік құралдарына, жер салығын жинауды ұйымдастырады;</w:t>
      </w:r>
    </w:p>
    <w:p>
      <w:pPr>
        <w:spacing w:after="0"/>
        <w:ind w:left="0"/>
        <w:jc w:val="both"/>
      </w:pPr>
      <w:r>
        <w:rPr>
          <w:rFonts w:ascii="Times New Roman"/>
          <w:b w:val="false"/>
          <w:i w:val="false"/>
          <w:color w:val="000000"/>
          <w:sz w:val="28"/>
        </w:rPr>
        <w:t>
      ауылдық округтің елді мекендерінің кентішілік жолдары мен көшелерін орташа және ағымдағы жөндеу мен күтіп-ұстауды қамтамасыз етеді;</w:t>
      </w:r>
    </w:p>
    <w:p>
      <w:pPr>
        <w:spacing w:after="0"/>
        <w:ind w:left="0"/>
        <w:jc w:val="both"/>
      </w:pPr>
      <w:r>
        <w:rPr>
          <w:rFonts w:ascii="Times New Roman"/>
          <w:b w:val="false"/>
          <w:i w:val="false"/>
          <w:color w:val="000000"/>
          <w:sz w:val="28"/>
        </w:rPr>
        <w:t>
      аз қамтылған тұлғаларды анықтайды, жұмыспен қамту, атаулы әлеуметтік көмек көрсету, жалғыз басты қарт және еңбекке жарамсыз азаматтарға үйінде қызмет көрсетуді ұйымдастыру бойынша ұсыныстарды жоғары тұрған органдарға енгізеді;</w:t>
      </w:r>
    </w:p>
    <w:p>
      <w:pPr>
        <w:spacing w:after="0"/>
        <w:ind w:left="0"/>
        <w:jc w:val="both"/>
      </w:pPr>
      <w:r>
        <w:rPr>
          <w:rFonts w:ascii="Times New Roman"/>
          <w:b w:val="false"/>
          <w:i w:val="false"/>
          <w:color w:val="000000"/>
          <w:sz w:val="28"/>
        </w:rPr>
        <w:t>
      мүгедектігі бар адамдарға көмекті ұйымдастырады;</w:t>
      </w:r>
    </w:p>
    <w:p>
      <w:pPr>
        <w:spacing w:after="0"/>
        <w:ind w:left="0"/>
        <w:jc w:val="both"/>
      </w:pPr>
      <w:r>
        <w:rPr>
          <w:rFonts w:ascii="Times New Roman"/>
          <w:b w:val="false"/>
          <w:i w:val="false"/>
          <w:color w:val="000000"/>
          <w:sz w:val="28"/>
        </w:rPr>
        <w:t>
      жеке тұлғалардың тұрғылықты орны және олардың тиісті әкімшілік-аумақтық бірліктің аумағында жаппай демалу орындарында дене шынықтыру мен спортты дамытуға арналған шарттарды жасайды;</w:t>
      </w:r>
    </w:p>
    <w:p>
      <w:pPr>
        <w:spacing w:after="0"/>
        <w:ind w:left="0"/>
        <w:jc w:val="both"/>
      </w:pPr>
      <w:r>
        <w:rPr>
          <w:rFonts w:ascii="Times New Roman"/>
          <w:b w:val="false"/>
          <w:i w:val="false"/>
          <w:color w:val="000000"/>
          <w:sz w:val="28"/>
        </w:rPr>
        <w:t>
      қылмыстық-атқару инспекциясының пробация қызметінде есепте тұрған тұлғаларды жұмыспен қамтуды ұйымдастырады және өзге де әлеуметтік-құқықтық көмек көрсетеді;</w:t>
      </w:r>
    </w:p>
    <w:p>
      <w:pPr>
        <w:spacing w:after="0"/>
        <w:ind w:left="0"/>
        <w:jc w:val="both"/>
      </w:pPr>
      <w:r>
        <w:rPr>
          <w:rFonts w:ascii="Times New Roman"/>
          <w:b w:val="false"/>
          <w:i w:val="false"/>
          <w:color w:val="000000"/>
          <w:sz w:val="28"/>
        </w:rPr>
        <w:t>
      қылмыстық-атқару қызметі саласындағы уәкілетті орган белгілейтін тәртіпте, аталған жаза түріне сотталған тұлғалардың қоғамдық жұмысты орындауын ұйымдастырады;</w:t>
      </w:r>
    </w:p>
    <w:p>
      <w:pPr>
        <w:spacing w:after="0"/>
        <w:ind w:left="0"/>
        <w:jc w:val="both"/>
      </w:pPr>
      <w:r>
        <w:rPr>
          <w:rFonts w:ascii="Times New Roman"/>
          <w:b w:val="false"/>
          <w:i w:val="false"/>
          <w:color w:val="000000"/>
          <w:sz w:val="28"/>
        </w:rPr>
        <w:t>
      жергілікті бюджетті бекіту кезінде аудан мәслихаты сессиясының жұмысына қатысады;</w:t>
      </w:r>
    </w:p>
    <w:p>
      <w:pPr>
        <w:spacing w:after="0"/>
        <w:ind w:left="0"/>
        <w:jc w:val="both"/>
      </w:pPr>
      <w:r>
        <w:rPr>
          <w:rFonts w:ascii="Times New Roman"/>
          <w:b w:val="false"/>
          <w:i w:val="false"/>
          <w:color w:val="000000"/>
          <w:sz w:val="28"/>
        </w:rPr>
        <w:t>
      елді мекендерді абаттандыру, жарықтандыру, көгалдандыру мен санитариялық тазалау бойынша жұмысты ұйымдастырады;</w:t>
      </w:r>
    </w:p>
    <w:p>
      <w:pPr>
        <w:spacing w:after="0"/>
        <w:ind w:left="0"/>
        <w:jc w:val="both"/>
      </w:pPr>
      <w:r>
        <w:rPr>
          <w:rFonts w:ascii="Times New Roman"/>
          <w:b w:val="false"/>
          <w:i w:val="false"/>
          <w:color w:val="000000"/>
          <w:sz w:val="28"/>
        </w:rPr>
        <w:t>
      туысы жоқ адамдарды жерлеуді және зираттар мен өзге де жерлеу орындарын тиісті жағдайда күтіп-ұстау бойынша қоғамдық жұмыстарды ұйымдастырады.</w:t>
      </w:r>
    </w:p>
    <w:p>
      <w:pPr>
        <w:spacing w:after="0"/>
        <w:ind w:left="0"/>
        <w:jc w:val="both"/>
      </w:pPr>
      <w:r>
        <w:rPr>
          <w:rFonts w:ascii="Times New Roman"/>
          <w:b w:val="false"/>
          <w:i w:val="false"/>
          <w:color w:val="000000"/>
          <w:sz w:val="28"/>
        </w:rPr>
        <w:t>
      елді мекендердің жерлерінде жануарларды бағуға арналған орындарды белгілейді;</w:t>
      </w:r>
    </w:p>
    <w:p>
      <w:pPr>
        <w:spacing w:after="0"/>
        <w:ind w:left="0"/>
        <w:jc w:val="both"/>
      </w:pPr>
      <w:r>
        <w:rPr>
          <w:rFonts w:ascii="Times New Roman"/>
          <w:b w:val="false"/>
          <w:i w:val="false"/>
          <w:color w:val="000000"/>
          <w:sz w:val="28"/>
        </w:rPr>
        <w:t>
      тиісті аумақта жануарлардың жұқпалы ауруларының пайда болуы жағдайында бас мемлекеттік ветеринариялық-санитариялық инспекторының ұсынымы бойынша карантинді немесе шектеу іс-шараларын белгілеу туралы шешім қабылдайды;</w:t>
      </w:r>
    </w:p>
    <w:p>
      <w:pPr>
        <w:spacing w:after="0"/>
        <w:ind w:left="0"/>
        <w:jc w:val="both"/>
      </w:pPr>
      <w:r>
        <w:rPr>
          <w:rFonts w:ascii="Times New Roman"/>
          <w:b w:val="false"/>
          <w:i w:val="false"/>
          <w:color w:val="000000"/>
          <w:sz w:val="28"/>
        </w:rPr>
        <w:t>
      тиісті аумақта жануарлардың жұқпалы ауруларының ошақтарын жою бойынша ветеринариялық іс-шаралардың кешенін өткізгеннен кейін бас мемлекеттік ветеринариялық-санитариялық инспекторының ұсынымы бойынша шектеу іс-шараларын немесе карантинді тоқтату туралы шешім қабылдайды;</w:t>
      </w:r>
    </w:p>
    <w:p>
      <w:pPr>
        <w:spacing w:after="0"/>
        <w:ind w:left="0"/>
        <w:jc w:val="both"/>
      </w:pPr>
      <w:r>
        <w:rPr>
          <w:rFonts w:ascii="Times New Roman"/>
          <w:b w:val="false"/>
          <w:i w:val="false"/>
          <w:color w:val="000000"/>
          <w:sz w:val="28"/>
        </w:rPr>
        <w:t>
      ауылшаруашылық санақты өткізуге қатысады;</w:t>
      </w:r>
    </w:p>
    <w:p>
      <w:pPr>
        <w:spacing w:after="0"/>
        <w:ind w:left="0"/>
        <w:jc w:val="both"/>
      </w:pPr>
      <w:r>
        <w:rPr>
          <w:rFonts w:ascii="Times New Roman"/>
          <w:b w:val="false"/>
          <w:i w:val="false"/>
          <w:color w:val="000000"/>
          <w:sz w:val="28"/>
        </w:rPr>
        <w:t>
      жайылымдарды басқару мен оларды қолдану жөніндегі жоспарды іске асыруды қамтамасыз етеді және жергілікті атқарушы органға (жергілікті қоғамдастық жиынына) оны іске асырудың қорытындылары туралы жыл сайынғы есепті қамтамасыз етеді;</w:t>
      </w:r>
    </w:p>
    <w:p>
      <w:pPr>
        <w:spacing w:after="0"/>
        <w:ind w:left="0"/>
        <w:jc w:val="both"/>
      </w:pPr>
      <w:r>
        <w:rPr>
          <w:rFonts w:ascii="Times New Roman"/>
          <w:b w:val="false"/>
          <w:i w:val="false"/>
          <w:color w:val="000000"/>
          <w:sz w:val="28"/>
        </w:rPr>
        <w:t>
      жайылымдарды қолданушылардың арасында жайылымдарды ұтымды пайдалану бойынша іс-шараларды жүргізу туралы түсіндіру жұмыстарын жүзеге асырады;</w:t>
      </w:r>
    </w:p>
    <w:p>
      <w:pPr>
        <w:spacing w:after="0"/>
        <w:ind w:left="0"/>
        <w:jc w:val="both"/>
      </w:pPr>
      <w:r>
        <w:rPr>
          <w:rFonts w:ascii="Times New Roman"/>
          <w:b w:val="false"/>
          <w:i w:val="false"/>
          <w:color w:val="000000"/>
          <w:sz w:val="28"/>
        </w:rPr>
        <w:t>
      жер қатынастары саласындағы қолданыстағы заңнамамен қарастырылған жағдайларды есепке алмағанда, жер учаскелерін жеке меншікке және жер пайдалануға ұсынады;</w:t>
      </w:r>
    </w:p>
    <w:p>
      <w:pPr>
        <w:spacing w:after="0"/>
        <w:ind w:left="0"/>
        <w:jc w:val="both"/>
      </w:pPr>
      <w:r>
        <w:rPr>
          <w:rFonts w:ascii="Times New Roman"/>
          <w:b w:val="false"/>
          <w:i w:val="false"/>
          <w:color w:val="000000"/>
          <w:sz w:val="28"/>
        </w:rPr>
        <w:t>
      жария сервитуттарды орнатады;</w:t>
      </w:r>
    </w:p>
    <w:p>
      <w:pPr>
        <w:spacing w:after="0"/>
        <w:ind w:left="0"/>
        <w:jc w:val="both"/>
      </w:pPr>
      <w:r>
        <w:rPr>
          <w:rFonts w:ascii="Times New Roman"/>
          <w:b w:val="false"/>
          <w:i w:val="false"/>
          <w:color w:val="000000"/>
          <w:sz w:val="28"/>
        </w:rPr>
        <w:t>
      жер учаскелерін алу, соның ішінде мемлекеттік мұқтаждықтар үшін алу мәселелері бойынша аудандық әкімдікке ұсыныстар енгізеді;</w:t>
      </w:r>
    </w:p>
    <w:p>
      <w:pPr>
        <w:spacing w:after="0"/>
        <w:ind w:left="0"/>
        <w:jc w:val="both"/>
      </w:pPr>
      <w:r>
        <w:rPr>
          <w:rFonts w:ascii="Times New Roman"/>
          <w:b w:val="false"/>
          <w:i w:val="false"/>
          <w:color w:val="000000"/>
          <w:sz w:val="28"/>
        </w:rPr>
        <w:t>
      аудандық өкілдік және атқарушы органдарына осы елді мекендерді кенттер, ауылдар санаттарына көшіру, оларды тарату мен өзгерту туралы ұсыныстарды енгізеді;</w:t>
      </w:r>
    </w:p>
    <w:p>
      <w:pPr>
        <w:spacing w:after="0"/>
        <w:ind w:left="0"/>
        <w:jc w:val="both"/>
      </w:pPr>
      <w:r>
        <w:rPr>
          <w:rFonts w:ascii="Times New Roman"/>
          <w:b w:val="false"/>
          <w:i w:val="false"/>
          <w:color w:val="000000"/>
          <w:sz w:val="28"/>
        </w:rPr>
        <w:t>
      тиісті елді мекен халқының пікірін есепке ала отырып, аудандық өкілдік және атқарушы органдарға кенттердің, ауылдық округтердің, ауылдардың атауы мен қайта атауы туралы ұсыныстарды енгізеді;</w:t>
      </w:r>
    </w:p>
    <w:p>
      <w:pPr>
        <w:spacing w:after="0"/>
        <w:ind w:left="0"/>
        <w:jc w:val="both"/>
      </w:pPr>
      <w:r>
        <w:rPr>
          <w:rFonts w:ascii="Times New Roman"/>
          <w:b w:val="false"/>
          <w:i w:val="false"/>
          <w:color w:val="000000"/>
          <w:sz w:val="28"/>
        </w:rPr>
        <w:t xml:space="preserve">
      тиісті аумақтың халқының пікірін есепке ала отырып, облыстық ономастикалық комиссияның қорытындысы негізінде, осы елді мекендердің құрама бөліктерінің атауы, қайта атау, сондай-ақ олардың атауының транскрипциясын анықтау мен өзгерту бойынша мәселелерді шешеді; </w:t>
      </w:r>
    </w:p>
    <w:p>
      <w:pPr>
        <w:spacing w:after="0"/>
        <w:ind w:left="0"/>
        <w:jc w:val="both"/>
      </w:pPr>
      <w:r>
        <w:rPr>
          <w:rFonts w:ascii="Times New Roman"/>
          <w:b w:val="false"/>
          <w:i w:val="false"/>
          <w:color w:val="000000"/>
          <w:sz w:val="28"/>
        </w:rPr>
        <w:t>
      аудандық өкілдік және атқарушы органдарға кенттердің, ауылдық округтердің, ауылдардың шекараларын орнату мен өзгерту туралы ұсыныстарды енгізеді;</w:t>
      </w:r>
    </w:p>
    <w:p>
      <w:pPr>
        <w:spacing w:after="0"/>
        <w:ind w:left="0"/>
        <w:jc w:val="both"/>
      </w:pPr>
      <w:r>
        <w:rPr>
          <w:rFonts w:ascii="Times New Roman"/>
          <w:b w:val="false"/>
          <w:i w:val="false"/>
          <w:color w:val="000000"/>
          <w:sz w:val="28"/>
        </w:rPr>
        <w:t>
      тиісті аумақтың халқының пікірін есепке ала отырып, облыстық ономастикалық комиссияның қорытындысы негізінде, осы елді мекендердің құрама бөліктерінің атауы, қайта атау, сондай-ақ олардың атауының транскрипциясын анықтау мен өзгерту бойынша мәселелерді шешеді;</w:t>
      </w:r>
    </w:p>
    <w:p>
      <w:pPr>
        <w:spacing w:after="0"/>
        <w:ind w:left="0"/>
        <w:jc w:val="both"/>
      </w:pPr>
      <w:r>
        <w:rPr>
          <w:rFonts w:ascii="Times New Roman"/>
          <w:b w:val="false"/>
          <w:i w:val="false"/>
          <w:color w:val="000000"/>
          <w:sz w:val="28"/>
        </w:rPr>
        <w:t>
      округтің аумағында пошта байланысының тиімді қызмет етуіне жәрдем көрсетеді;</w:t>
      </w:r>
    </w:p>
    <w:p>
      <w:pPr>
        <w:spacing w:after="0"/>
        <w:ind w:left="0"/>
        <w:jc w:val="both"/>
      </w:pPr>
      <w:r>
        <w:rPr>
          <w:rFonts w:ascii="Times New Roman"/>
          <w:b w:val="false"/>
          <w:i w:val="false"/>
          <w:color w:val="000000"/>
          <w:sz w:val="28"/>
        </w:rPr>
        <w:t>
      қоғамдық медиаторлар тізілімін жүргізеді;</w:t>
      </w:r>
    </w:p>
    <w:p>
      <w:pPr>
        <w:spacing w:after="0"/>
        <w:ind w:left="0"/>
        <w:jc w:val="both"/>
      </w:pPr>
      <w:r>
        <w:rPr>
          <w:rFonts w:ascii="Times New Roman"/>
          <w:b w:val="false"/>
          <w:i w:val="false"/>
          <w:color w:val="000000"/>
          <w:sz w:val="28"/>
        </w:rPr>
        <w:t>
      өз құзыреті шегінде елді мекендерді сумен жабдықтауды ұйымдастырады және суды пайдалану мәселелерін реттейді;</w:t>
      </w:r>
    </w:p>
    <w:p>
      <w:pPr>
        <w:spacing w:after="0"/>
        <w:ind w:left="0"/>
        <w:jc w:val="both"/>
      </w:pPr>
      <w:r>
        <w:rPr>
          <w:rFonts w:ascii="Times New Roman"/>
          <w:b w:val="false"/>
          <w:i w:val="false"/>
          <w:color w:val="000000"/>
          <w:sz w:val="28"/>
        </w:rPr>
        <w:t>
      аудандық атқарушы органға аудан орталығымен көлік хабарландыруын ұйымдастыру бойынша ұсыныстарды енгізеді;</w:t>
      </w:r>
    </w:p>
    <w:p>
      <w:pPr>
        <w:spacing w:after="0"/>
        <w:ind w:left="0"/>
        <w:jc w:val="both"/>
      </w:pPr>
      <w:r>
        <w:rPr>
          <w:rFonts w:ascii="Times New Roman"/>
          <w:b w:val="false"/>
          <w:i w:val="false"/>
          <w:color w:val="000000"/>
          <w:sz w:val="28"/>
        </w:rPr>
        <w:t>
      мемлекеттік статистика саласындағы уәкілетті орган бекіткен статистикалық әдістемеге сәйкес шаруашылық есепті жүргізеді;</w:t>
      </w:r>
    </w:p>
    <w:p>
      <w:pPr>
        <w:spacing w:after="0"/>
        <w:ind w:left="0"/>
        <w:jc w:val="both"/>
      </w:pPr>
      <w:r>
        <w:rPr>
          <w:rFonts w:ascii="Times New Roman"/>
          <w:b w:val="false"/>
          <w:i w:val="false"/>
          <w:color w:val="000000"/>
          <w:sz w:val="28"/>
        </w:rPr>
        <w:t>
      Қазақстан Республикасы заңдарымен және Қазақстан Республикасы Президентінің актілерімен белгіленген өзге де өкілеттіктерді жүзеге асырады.</w:t>
      </w:r>
    </w:p>
    <w:p>
      <w:pPr>
        <w:spacing w:after="0"/>
        <w:ind w:left="0"/>
        <w:jc w:val="both"/>
      </w:pPr>
      <w:r>
        <w:rPr>
          <w:rFonts w:ascii="Times New Roman"/>
          <w:b w:val="false"/>
          <w:i w:val="false"/>
          <w:color w:val="000000"/>
          <w:sz w:val="28"/>
        </w:rPr>
        <w:t>
      17. Ауылдық округ әкімінің орынбасары жоқ.</w:t>
      </w:r>
    </w:p>
    <w:p>
      <w:pPr>
        <w:spacing w:after="0"/>
        <w:ind w:left="0"/>
        <w:jc w:val="both"/>
      </w:pPr>
      <w:r>
        <w:rPr>
          <w:rFonts w:ascii="Times New Roman"/>
          <w:b w:val="false"/>
          <w:i w:val="false"/>
          <w:color w:val="000000"/>
          <w:sz w:val="28"/>
        </w:rPr>
        <w:t>
      18. Әкім аппараты қызметкерлерінің Қазақстан Республикасының мемлекеттік қызметшілері этикасының нормаларын сақтауын әкім қамтамасыз етеді.</w:t>
      </w:r>
    </w:p>
    <w:p>
      <w:pPr>
        <w:spacing w:after="0"/>
        <w:ind w:left="0"/>
        <w:jc w:val="left"/>
      </w:pPr>
      <w:r>
        <w:rPr>
          <w:rFonts w:ascii="Times New Roman"/>
          <w:b/>
          <w:i w:val="false"/>
          <w:color w:val="000000"/>
        </w:rPr>
        <w:t xml:space="preserve"> 4-тарау. Успен ауданының "Лозов ауылдық округі әкімінің аппараты" коммуналдық мемлекеттік мекемесінің мүлкі</w:t>
      </w:r>
    </w:p>
    <w:p>
      <w:pPr>
        <w:spacing w:after="0"/>
        <w:ind w:left="0"/>
        <w:jc w:val="both"/>
      </w:pPr>
      <w:r>
        <w:rPr>
          <w:rFonts w:ascii="Times New Roman"/>
          <w:b w:val="false"/>
          <w:i w:val="false"/>
          <w:color w:val="000000"/>
          <w:sz w:val="28"/>
        </w:rPr>
        <w:t>
      19.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20.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21.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5-тарау. Успен ауданының "Лозов ауылдық округі әкімінің аппараты" коммуналдық мемлекеттік мекемесін қайта ұйымдастыру және тарату (жабу)</w:t>
      </w:r>
    </w:p>
    <w:p>
      <w:pPr>
        <w:spacing w:after="0"/>
        <w:ind w:left="0"/>
        <w:jc w:val="both"/>
      </w:pPr>
      <w:r>
        <w:rPr>
          <w:rFonts w:ascii="Times New Roman"/>
          <w:b w:val="false"/>
          <w:i w:val="false"/>
          <w:color w:val="000000"/>
          <w:sz w:val="28"/>
        </w:rPr>
        <w:t>
      23. Успен ауданының "Лозов ауылдық округі әкімінің аппараты" коммуналдық мемлекеттік мекемесінің қайта ұйымдастыру және тарату (жабу) Қазақстан Республикасының азаматтық заңнамасында айқындалатын тәртіппен жүзеге асырылады.</w:t>
      </w:r>
    </w:p>
    <w:p>
      <w:pPr>
        <w:spacing w:after="0"/>
        <w:ind w:left="0"/>
        <w:jc w:val="both"/>
      </w:pPr>
      <w:r>
        <w:rPr>
          <w:rFonts w:ascii="Times New Roman"/>
          <w:b w:val="false"/>
          <w:i w:val="false"/>
          <w:color w:val="000000"/>
          <w:sz w:val="28"/>
        </w:rPr>
        <w:t>
      Әкімнің аппаратының қарамағындағы ұйымдар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