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8a7d" w14:textId="cd18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2021 жылғы 24 желтоқсандағы № 77/20 "2022 – 2024 жылдарға арналған Шарбақты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29 наурыздағы № 90/25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"2022 – 2024 жылдарға арналған Шарбақты аудандық бюджеті туралы" 2021 жылғы 24 желтоқсандағы № 77/20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26227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Шарбақты аудандық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6097900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952224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5098839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6238416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62586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110268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- 203102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203102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Аудандық бюджетте 2022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11770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107627 мың теңге – автомобиль жолдарына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80800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7704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291802 мың теңге – "Ауыл-Ел бесігі" жобасы шеңберіндегі іс-шараларды іске асыруға;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 90/25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77/20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аудандық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ішкі саясат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