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b1083" w14:textId="12b10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Солтүстік Қазақстан облысы Аққайың ауданы мәслихатының 2022 жылғы 23 желтоқсандағы № 24-2 шешімі</w:t>
      </w:r>
    </w:p>
    <w:p>
      <w:pPr>
        <w:spacing w:after="0"/>
        <w:ind w:left="0"/>
        <w:jc w:val="both"/>
      </w:pPr>
      <w:bookmarkStart w:name="z4" w:id="0"/>
      <w:r>
        <w:rPr>
          <w:rFonts w:ascii="Times New Roman"/>
          <w:b w:val="false"/>
          <w:i w:val="false"/>
          <w:color w:val="ff0000"/>
          <w:sz w:val="28"/>
        </w:rPr>
        <w:t>
      Ескерту. 01.01.2023 бастап қолданысқа енгізіледі - осы шешімнің 3- 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18-бабы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Ұлттық экономикалық министрінің 2014 жылғы 6 қарашадағы </w:t>
      </w:r>
      <w:r>
        <w:rPr>
          <w:rFonts w:ascii="Times New Roman"/>
          <w:b w:val="false"/>
          <w:i w:val="false"/>
          <w:color w:val="000000"/>
          <w:sz w:val="28"/>
        </w:rPr>
        <w:t>№ 72</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әлеуметтiк қолдау шараларын ұсыну қағидаларын бекіту туралы" (Нормативтік құқықтық актілердің мемлекеттік тіркеу тізілімінде № 9946 болып тіркелді),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мөлшерін айқындау туралы" (Нормативтік құқықтық актілердің мемлекеттік тіркеу тізілімінде № 32927 болып тіркелді) </w:t>
      </w:r>
      <w:r>
        <w:rPr>
          <w:rFonts w:ascii="Times New Roman"/>
          <w:b w:val="false"/>
          <w:i w:val="false"/>
          <w:color w:val="000000"/>
          <w:sz w:val="28"/>
        </w:rPr>
        <w:t>бұйрықтарына</w:t>
      </w:r>
      <w:r>
        <w:rPr>
          <w:rFonts w:ascii="Times New Roman"/>
          <w:b w:val="false"/>
          <w:i w:val="false"/>
          <w:color w:val="000000"/>
          <w:sz w:val="28"/>
        </w:rPr>
        <w:t xml:space="preserve"> сәйкес, Солтүстік Қазақстан облысы Аққайың ауданының мәслихаты ШЕШІМ ҚАБЫЛДАДЫ:</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Солтүстік Қазақстан облысы Аққайың ауданы мәслихатының 22.09.2023 </w:t>
      </w:r>
      <w:r>
        <w:rPr>
          <w:rFonts w:ascii="Times New Roman"/>
          <w:b w:val="false"/>
          <w:i w:val="false"/>
          <w:color w:val="000000"/>
          <w:sz w:val="28"/>
        </w:rPr>
        <w:t>№ 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xml:space="preserve">
      1. 2023 жылы Аққайың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"Қазақстан Республикасының мемлекеттік қызметі туралы" Қазақстан Республикасының Заңының 56-бабы </w:t>
      </w:r>
      <w:r>
        <w:rPr>
          <w:rFonts w:ascii="Times New Roman"/>
          <w:b w:val="false"/>
          <w:i w:val="false"/>
          <w:color w:val="000000"/>
          <w:sz w:val="28"/>
        </w:rPr>
        <w:t>12-тармағында</w:t>
      </w:r>
      <w:r>
        <w:rPr>
          <w:rFonts w:ascii="Times New Roman"/>
          <w:b w:val="false"/>
          <w:i w:val="false"/>
          <w:color w:val="000000"/>
          <w:sz w:val="28"/>
        </w:rPr>
        <w:t xml:space="preserve"> көзделген шектеулерді ескере отырып, ауылдық округтер әкімдері аппаратының мемлекеттік қызметшілеріне көрсетілсін: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4"/>
    <w:bookmarkStart w:name="z9" w:id="5"/>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 пункттерінің ветеринария мамандарына да қолданылады.</w:t>
      </w:r>
    </w:p>
    <w:bookmarkEnd w:id="5"/>
    <w:bookmarkStart w:name="z10" w:id="6"/>
    <w:p>
      <w:pPr>
        <w:spacing w:after="0"/>
        <w:ind w:left="0"/>
        <w:jc w:val="both"/>
      </w:pPr>
      <w:r>
        <w:rPr>
          <w:rFonts w:ascii="Times New Roman"/>
          <w:b w:val="false"/>
          <w:i w:val="false"/>
          <w:color w:val="000000"/>
          <w:sz w:val="28"/>
        </w:rPr>
        <w:t>
      3. Осы шешім ресми жариялануы тиіс және 2023 жылдың 1 қаңтарынан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Аққайың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 Е. Жәкенов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