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427d" w14:textId="26b4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516 979,8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102 755,8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2 402,0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411 822,0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518 302,6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1 322,8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24 977,0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73 519,7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2023 жылға арналған облыстық бюджеттен ауылдық округ бюджетіне берілетін нысаналы трансферттер 313 325,3 мың теңге сомасында ескерілсін.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8-10-2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Володар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