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5a78" w14:textId="e475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 бойынша 2022-2023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28 қаңтардағы № 14-3 шешімі</w:t>
      </w:r>
    </w:p>
    <w:p>
      <w:pPr>
        <w:spacing w:after="0"/>
        <w:ind w:left="0"/>
        <w:jc w:val="both"/>
      </w:pPr>
      <w:bookmarkStart w:name="z4" w:id="0"/>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сәйкес Солтүстік Қазақстан облысының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Ақжар ауданы бойынша 2022-2023 жылдарға арналған жайылымдарды басқару және оларды пайдалану жөніндегі жоспары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3"/>
    <w:p>
      <w:pPr>
        <w:spacing w:after="0"/>
        <w:ind w:left="0"/>
        <w:jc w:val="left"/>
      </w:pPr>
      <w:r>
        <w:rPr>
          <w:rFonts w:ascii="Times New Roman"/>
          <w:b/>
          <w:i w:val="false"/>
          <w:color w:val="000000"/>
        </w:rPr>
        <w:t xml:space="preserve"> 2022-2023 жылдарға арналған Ақжар ауданы бойынша жайылымдарды басқару және оларды пайдалану жөніндегі жоспар</w:t>
      </w:r>
    </w:p>
    <w:bookmarkEnd w:id="3"/>
    <w:bookmarkStart w:name="z19" w:id="4"/>
    <w:p>
      <w:pPr>
        <w:spacing w:after="0"/>
        <w:ind w:left="0"/>
        <w:jc w:val="both"/>
      </w:pPr>
      <w:r>
        <w:rPr>
          <w:rFonts w:ascii="Times New Roman"/>
          <w:b w:val="false"/>
          <w:i w:val="false"/>
          <w:color w:val="000000"/>
          <w:sz w:val="28"/>
        </w:rPr>
        <w:t xml:space="preserve">
      Осы, 2022-2023 жылдарға арналған Солтүстік Қазақстан облысы Ақжар ауданы бойынша жайылымдарды басқару және оларды пайдалану жөніндегі жоспар (бұдан әрі - жоспар)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№15090 болып тіркелген),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№11064 тіркелген).</w:t>
      </w:r>
    </w:p>
    <w:bookmarkEnd w:id="4"/>
    <w:bookmarkStart w:name="z20"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үрдісінің алдын алу мақсатында қабылданады.</w:t>
      </w:r>
    </w:p>
    <w:bookmarkEnd w:id="5"/>
    <w:bookmarkStart w:name="z21" w:id="6"/>
    <w:p>
      <w:pPr>
        <w:spacing w:after="0"/>
        <w:ind w:left="0"/>
        <w:jc w:val="both"/>
      </w:pPr>
      <w:r>
        <w:rPr>
          <w:rFonts w:ascii="Times New Roman"/>
          <w:b w:val="false"/>
          <w:i w:val="false"/>
          <w:color w:val="000000"/>
          <w:sz w:val="28"/>
        </w:rPr>
        <w:t>
      Жоспарда әкімшілік аумақтық бірліктің сәйкесті аумағында ауыл шаруашылық жануарларын жаю дәстүрі есепке алынған.</w:t>
      </w:r>
    </w:p>
    <w:bookmarkEnd w:id="6"/>
    <w:bookmarkStart w:name="z22" w:id="7"/>
    <w:p>
      <w:pPr>
        <w:spacing w:after="0"/>
        <w:ind w:left="0"/>
        <w:jc w:val="both"/>
      </w:pPr>
      <w:r>
        <w:rPr>
          <w:rFonts w:ascii="Times New Roman"/>
          <w:b w:val="false"/>
          <w:i w:val="false"/>
          <w:color w:val="000000"/>
          <w:sz w:val="28"/>
        </w:rPr>
        <w:t>
      Жоспар мазмұны:</w:t>
      </w:r>
    </w:p>
    <w:bookmarkEnd w:id="7"/>
    <w:bookmarkStart w:name="z23" w:id="8"/>
    <w:p>
      <w:pPr>
        <w:spacing w:after="0"/>
        <w:ind w:left="0"/>
        <w:jc w:val="both"/>
      </w:pPr>
      <w:r>
        <w:rPr>
          <w:rFonts w:ascii="Times New Roman"/>
          <w:b w:val="false"/>
          <w:i w:val="false"/>
          <w:color w:val="000000"/>
          <w:sz w:val="28"/>
        </w:rPr>
        <w:t>
      1) осы жоспардың 1 қосымшасына тиісті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8"/>
    <w:bookmarkStart w:name="z24" w:id="9"/>
    <w:p>
      <w:pPr>
        <w:spacing w:after="0"/>
        <w:ind w:left="0"/>
        <w:jc w:val="both"/>
      </w:pPr>
      <w:r>
        <w:rPr>
          <w:rFonts w:ascii="Times New Roman"/>
          <w:b w:val="false"/>
          <w:i w:val="false"/>
          <w:color w:val="000000"/>
          <w:sz w:val="28"/>
        </w:rPr>
        <w:t>
      2) осы жоспардың 2 қосымшасына сәйкес жайылым айналымдарының қолайлы схемалары;</w:t>
      </w:r>
    </w:p>
    <w:bookmarkEnd w:id="9"/>
    <w:bookmarkStart w:name="z25" w:id="10"/>
    <w:p>
      <w:pPr>
        <w:spacing w:after="0"/>
        <w:ind w:left="0"/>
        <w:jc w:val="both"/>
      </w:pPr>
      <w:r>
        <w:rPr>
          <w:rFonts w:ascii="Times New Roman"/>
          <w:b w:val="false"/>
          <w:i w:val="false"/>
          <w:color w:val="000000"/>
          <w:sz w:val="28"/>
        </w:rPr>
        <w:t>
      3) осы жоспардың 3 қосымшасына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bookmarkEnd w:id="10"/>
    <w:bookmarkStart w:name="z26" w:id="11"/>
    <w:p>
      <w:pPr>
        <w:spacing w:after="0"/>
        <w:ind w:left="0"/>
        <w:jc w:val="both"/>
      </w:pPr>
      <w:r>
        <w:rPr>
          <w:rFonts w:ascii="Times New Roman"/>
          <w:b w:val="false"/>
          <w:i w:val="false"/>
          <w:color w:val="000000"/>
          <w:sz w:val="28"/>
        </w:rPr>
        <w:t>
      4) осы жоспардың 4 қосымшасына сәйкес су тұтыну нормасына сәйкес құрылған жайылым пайдаланушылардың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11"/>
    <w:bookmarkStart w:name="z27" w:id="12"/>
    <w:p>
      <w:pPr>
        <w:spacing w:after="0"/>
        <w:ind w:left="0"/>
        <w:jc w:val="both"/>
      </w:pPr>
      <w:r>
        <w:rPr>
          <w:rFonts w:ascii="Times New Roman"/>
          <w:b w:val="false"/>
          <w:i w:val="false"/>
          <w:color w:val="000000"/>
          <w:sz w:val="28"/>
        </w:rPr>
        <w:t>
      5) осы жоспардың 5 қосымшасына сәйкес жайылымы жоқ жеке және (немесе) заңды тұлғалардың ауыл шаруашылығы жануарларының мал басын орналастыру үшін жайылымдарды қайта бөлу және оларды бөлінген жайылымдарға ауыстыру схемасы;</w:t>
      </w:r>
    </w:p>
    <w:bookmarkEnd w:id="12"/>
    <w:bookmarkStart w:name="z28" w:id="13"/>
    <w:p>
      <w:pPr>
        <w:spacing w:after="0"/>
        <w:ind w:left="0"/>
        <w:jc w:val="both"/>
      </w:pPr>
      <w:r>
        <w:rPr>
          <w:rFonts w:ascii="Times New Roman"/>
          <w:b w:val="false"/>
          <w:i w:val="false"/>
          <w:color w:val="000000"/>
          <w:sz w:val="28"/>
        </w:rPr>
        <w:t>
      6) осы жоспардың 6 қосымшасына сәйкес ауыл шаруашылығы жануарларын жаюдың және айдаудың маусымдық маршруттарын белгілейтін жайылымдарды пайдалану жөніндегі күнтізбелік кестесі;</w:t>
      </w:r>
    </w:p>
    <w:bookmarkEnd w:id="13"/>
    <w:bookmarkStart w:name="z29" w:id="14"/>
    <w:p>
      <w:pPr>
        <w:spacing w:after="0"/>
        <w:ind w:left="0"/>
        <w:jc w:val="both"/>
      </w:pPr>
      <w:r>
        <w:rPr>
          <w:rFonts w:ascii="Times New Roman"/>
          <w:b w:val="false"/>
          <w:i w:val="false"/>
          <w:color w:val="000000"/>
          <w:sz w:val="28"/>
        </w:rPr>
        <w:t>
      7) тиісті әкімшілік-аумақтық бірлікте жайылымдарды ұтымды пайдалану үшін қажетті өзге де талаптар.</w:t>
      </w:r>
    </w:p>
    <w:bookmarkEnd w:id="14"/>
    <w:bookmarkStart w:name="z30"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ауыл шаруашылығы жануарларының мал басы саны туралы иелері-жайылым пайдаланушыларды, жеке және (немесе) заңды тұлғаларды көрсетілген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31" w:id="16"/>
    <w:p>
      <w:pPr>
        <w:spacing w:after="0"/>
        <w:ind w:left="0"/>
        <w:jc w:val="both"/>
      </w:pPr>
      <w:r>
        <w:rPr>
          <w:rFonts w:ascii="Times New Roman"/>
          <w:b w:val="false"/>
          <w:i w:val="false"/>
          <w:color w:val="000000"/>
          <w:sz w:val="28"/>
        </w:rPr>
        <w:t>
      Әкімшілік-аумақтық бөлініс бойынша Солтүстік Қазақстан Ақжар облысы ауданында 12 ауылдық округ, 24 ауылдық елді-мекен орналасқан.</w:t>
      </w:r>
    </w:p>
    <w:bookmarkEnd w:id="16"/>
    <w:bookmarkStart w:name="z32" w:id="17"/>
    <w:p>
      <w:pPr>
        <w:spacing w:after="0"/>
        <w:ind w:left="0"/>
        <w:jc w:val="both"/>
      </w:pPr>
      <w:r>
        <w:rPr>
          <w:rFonts w:ascii="Times New Roman"/>
          <w:b w:val="false"/>
          <w:i w:val="false"/>
          <w:color w:val="000000"/>
          <w:sz w:val="28"/>
        </w:rPr>
        <w:t>
      Солтүстік Қазақстан облысы Ақжар ауданы аумағының жалпы көлемі 804317 га, оның ішінде жайылымдық жерлер – 371786 га, соның ішінде:</w:t>
      </w:r>
    </w:p>
    <w:bookmarkEnd w:id="17"/>
    <w:bookmarkStart w:name="z33" w:id="18"/>
    <w:p>
      <w:pPr>
        <w:spacing w:after="0"/>
        <w:ind w:left="0"/>
        <w:jc w:val="both"/>
      </w:pPr>
      <w:r>
        <w:rPr>
          <w:rFonts w:ascii="Times New Roman"/>
          <w:b w:val="false"/>
          <w:i w:val="false"/>
          <w:color w:val="000000"/>
          <w:sz w:val="28"/>
        </w:rPr>
        <w:t>
      ауылдық округтер бойынша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29673 </w:t>
            </w:r>
          </w:p>
        </w:tc>
      </w:tr>
    </w:tbl>
    <w:bookmarkStart w:name="z34" w:id="19"/>
    <w:p>
      <w:pPr>
        <w:spacing w:after="0"/>
        <w:ind w:left="0"/>
        <w:jc w:val="both"/>
      </w:pPr>
      <w:r>
        <w:rPr>
          <w:rFonts w:ascii="Times New Roman"/>
          <w:b w:val="false"/>
          <w:i w:val="false"/>
          <w:color w:val="000000"/>
          <w:sz w:val="28"/>
        </w:rPr>
        <w:t>
      Санаттар бойынша жерлер бөлінісі:</w:t>
      </w:r>
    </w:p>
    <w:bookmarkEnd w:id="19"/>
    <w:bookmarkStart w:name="z35" w:id="20"/>
    <w:p>
      <w:pPr>
        <w:spacing w:after="0"/>
        <w:ind w:left="0"/>
        <w:jc w:val="both"/>
      </w:pPr>
      <w:r>
        <w:rPr>
          <w:rFonts w:ascii="Times New Roman"/>
          <w:b w:val="false"/>
          <w:i w:val="false"/>
          <w:color w:val="000000"/>
          <w:sz w:val="28"/>
        </w:rPr>
        <w:t>
      ауыл шаруашылығы мақсатындағы жерлері – 538576 га;</w:t>
      </w:r>
    </w:p>
    <w:bookmarkEnd w:id="20"/>
    <w:bookmarkStart w:name="z36" w:id="21"/>
    <w:p>
      <w:pPr>
        <w:spacing w:after="0"/>
        <w:ind w:left="0"/>
        <w:jc w:val="both"/>
      </w:pPr>
      <w:r>
        <w:rPr>
          <w:rFonts w:ascii="Times New Roman"/>
          <w:b w:val="false"/>
          <w:i w:val="false"/>
          <w:color w:val="000000"/>
          <w:sz w:val="28"/>
        </w:rPr>
        <w:t>
      елді мекен жерлері – 115691 га;</w:t>
      </w:r>
    </w:p>
    <w:bookmarkEnd w:id="21"/>
    <w:bookmarkStart w:name="z37" w:id="2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7677 га;</w:t>
      </w:r>
    </w:p>
    <w:bookmarkEnd w:id="22"/>
    <w:bookmarkStart w:name="z38" w:id="23"/>
    <w:p>
      <w:pPr>
        <w:spacing w:after="0"/>
        <w:ind w:left="0"/>
        <w:jc w:val="both"/>
      </w:pPr>
      <w:r>
        <w:rPr>
          <w:rFonts w:ascii="Times New Roman"/>
          <w:b w:val="false"/>
          <w:i w:val="false"/>
          <w:color w:val="000000"/>
          <w:sz w:val="28"/>
        </w:rPr>
        <w:t>
      орман қорының жерлері – 3586 га;</w:t>
      </w:r>
    </w:p>
    <w:bookmarkEnd w:id="23"/>
    <w:bookmarkStart w:name="z39" w:id="24"/>
    <w:p>
      <w:pPr>
        <w:spacing w:after="0"/>
        <w:ind w:left="0"/>
        <w:jc w:val="both"/>
      </w:pPr>
      <w:r>
        <w:rPr>
          <w:rFonts w:ascii="Times New Roman"/>
          <w:b w:val="false"/>
          <w:i w:val="false"/>
          <w:color w:val="000000"/>
          <w:sz w:val="28"/>
        </w:rPr>
        <w:t>
      су қорының жерлері - 10114 га;</w:t>
      </w:r>
    </w:p>
    <w:bookmarkEnd w:id="24"/>
    <w:bookmarkStart w:name="z40" w:id="25"/>
    <w:p>
      <w:pPr>
        <w:spacing w:after="0"/>
        <w:ind w:left="0"/>
        <w:jc w:val="both"/>
      </w:pPr>
      <w:r>
        <w:rPr>
          <w:rFonts w:ascii="Times New Roman"/>
          <w:b w:val="false"/>
          <w:i w:val="false"/>
          <w:color w:val="000000"/>
          <w:sz w:val="28"/>
        </w:rPr>
        <w:t>
      қордағы жерлер - 142036 га.</w:t>
      </w:r>
    </w:p>
    <w:bookmarkEnd w:id="25"/>
    <w:bookmarkStart w:name="z41" w:id="26"/>
    <w:p>
      <w:pPr>
        <w:spacing w:after="0"/>
        <w:ind w:left="0"/>
        <w:jc w:val="both"/>
      </w:pPr>
      <w:r>
        <w:rPr>
          <w:rFonts w:ascii="Times New Roman"/>
          <w:b w:val="false"/>
          <w:i w:val="false"/>
          <w:color w:val="000000"/>
          <w:sz w:val="28"/>
        </w:rPr>
        <w:t>
      Ауданның ауа райы шұғыл конетиненталды, қысы созылмалы, қатты желімен және борандарымен, жазы – ыстық және құрғақ. Ауа температурасы каңтарда - 15-30 Цельсия градус, жазғы орташа ауа райы +17+30 Цельсия градусы. Орташа жылдық жауын- шашын мөлшері - 231 миллиметрді құрайды.</w:t>
      </w:r>
    </w:p>
    <w:bookmarkEnd w:id="26"/>
    <w:bookmarkStart w:name="z42" w:id="27"/>
    <w:p>
      <w:pPr>
        <w:spacing w:after="0"/>
        <w:ind w:left="0"/>
        <w:jc w:val="both"/>
      </w:pPr>
      <w:r>
        <w:rPr>
          <w:rFonts w:ascii="Times New Roman"/>
          <w:b w:val="false"/>
          <w:i w:val="false"/>
          <w:color w:val="000000"/>
          <w:sz w:val="28"/>
        </w:rPr>
        <w:t>
      Ауданның өсімдік жамылғысы сан түрлі, шамамен 118 түрі бар. Оның ішінде ең көп тараған түрі: бидай мен күрделі гүлді шөптер.</w:t>
      </w:r>
    </w:p>
    <w:bookmarkEnd w:id="27"/>
    <w:bookmarkStart w:name="z43" w:id="28"/>
    <w:p>
      <w:pPr>
        <w:spacing w:after="0"/>
        <w:ind w:left="0"/>
        <w:jc w:val="both"/>
      </w:pPr>
      <w:r>
        <w:rPr>
          <w:rFonts w:ascii="Times New Roman"/>
          <w:b w:val="false"/>
          <w:i w:val="false"/>
          <w:color w:val="000000"/>
          <w:sz w:val="28"/>
        </w:rPr>
        <w:t>
      Аудан аумағының топырақ жамылғысы қосындылы, негізінен кәдімгі және оңтүстікті қара топырақтардан тұрады.</w:t>
      </w:r>
    </w:p>
    <w:bookmarkEnd w:id="28"/>
    <w:bookmarkStart w:name="z44" w:id="29"/>
    <w:p>
      <w:pPr>
        <w:spacing w:after="0"/>
        <w:ind w:left="0"/>
        <w:jc w:val="both"/>
      </w:pPr>
      <w:r>
        <w:rPr>
          <w:rFonts w:ascii="Times New Roman"/>
          <w:b w:val="false"/>
          <w:i w:val="false"/>
          <w:color w:val="000000"/>
          <w:sz w:val="28"/>
        </w:rPr>
        <w:t>
      Ауданда 24 мал дәрігерлік пункт, 22 мал қорымы бар.</w:t>
      </w:r>
    </w:p>
    <w:bookmarkEnd w:id="29"/>
    <w:bookmarkStart w:name="z45" w:id="30"/>
    <w:p>
      <w:pPr>
        <w:spacing w:after="0"/>
        <w:ind w:left="0"/>
        <w:jc w:val="both"/>
      </w:pPr>
      <w:r>
        <w:rPr>
          <w:rFonts w:ascii="Times New Roman"/>
          <w:b w:val="false"/>
          <w:i w:val="false"/>
          <w:color w:val="000000"/>
          <w:sz w:val="28"/>
        </w:rPr>
        <w:t>
      Сондай-ақ ауданда:</w:t>
      </w:r>
    </w:p>
    <w:bookmarkEnd w:id="30"/>
    <w:bookmarkStart w:name="z46" w:id="31"/>
    <w:p>
      <w:pPr>
        <w:spacing w:after="0"/>
        <w:ind w:left="0"/>
        <w:jc w:val="both"/>
      </w:pPr>
      <w:r>
        <w:rPr>
          <w:rFonts w:ascii="Times New Roman"/>
          <w:b w:val="false"/>
          <w:i w:val="false"/>
          <w:color w:val="000000"/>
          <w:sz w:val="28"/>
        </w:rPr>
        <w:t>
      -1000 саумалы сиырға бейімделген сүт кешені ("Бекет" фермер қожалығы);</w:t>
      </w:r>
    </w:p>
    <w:bookmarkEnd w:id="31"/>
    <w:bookmarkStart w:name="z47" w:id="32"/>
    <w:p>
      <w:pPr>
        <w:spacing w:after="0"/>
        <w:ind w:left="0"/>
        <w:jc w:val="both"/>
      </w:pPr>
      <w:r>
        <w:rPr>
          <w:rFonts w:ascii="Times New Roman"/>
          <w:b w:val="false"/>
          <w:i w:val="false"/>
          <w:color w:val="000000"/>
          <w:sz w:val="28"/>
        </w:rPr>
        <w:t>
      -1500 бас ірі қара малға бейімделген асыл тұқымды репродуктор ("Эрсалды" фермер қожалығы);</w:t>
      </w:r>
    </w:p>
    <w:bookmarkEnd w:id="32"/>
    <w:bookmarkStart w:name="z48" w:id="33"/>
    <w:p>
      <w:pPr>
        <w:spacing w:after="0"/>
        <w:ind w:left="0"/>
        <w:jc w:val="both"/>
      </w:pPr>
      <w:r>
        <w:rPr>
          <w:rFonts w:ascii="Times New Roman"/>
          <w:b w:val="false"/>
          <w:i w:val="false"/>
          <w:color w:val="000000"/>
          <w:sz w:val="28"/>
        </w:rPr>
        <w:t>
      - 840 бас ірі қара малға бейімделген асыл тұқымды репродуктор ("Береке Акжар" жауапкершілігі шектеулі серіктестігі );</w:t>
      </w:r>
    </w:p>
    <w:bookmarkEnd w:id="33"/>
    <w:bookmarkStart w:name="z49" w:id="34"/>
    <w:p>
      <w:pPr>
        <w:spacing w:after="0"/>
        <w:ind w:left="0"/>
        <w:jc w:val="both"/>
      </w:pPr>
      <w:r>
        <w:rPr>
          <w:rFonts w:ascii="Times New Roman"/>
          <w:b w:val="false"/>
          <w:i w:val="false"/>
          <w:color w:val="000000"/>
          <w:sz w:val="28"/>
        </w:rPr>
        <w:t>
      -287 саумалы ірі қара малға бейімделген сүт-тауар фермасы ("Сүт" жауапкершілігі шектеулі серіктестігі).</w:t>
      </w:r>
    </w:p>
    <w:bookmarkEnd w:id="34"/>
    <w:bookmarkStart w:name="z50" w:id="35"/>
    <w:p>
      <w:pPr>
        <w:spacing w:after="0"/>
        <w:ind w:left="0"/>
        <w:jc w:val="both"/>
      </w:pPr>
      <w:r>
        <w:rPr>
          <w:rFonts w:ascii="Times New Roman"/>
          <w:b w:val="false"/>
          <w:i w:val="false"/>
          <w:color w:val="000000"/>
          <w:sz w:val="28"/>
        </w:rPr>
        <w:t>
      Қазіргі уақытта Ақжар ауданында 28949 бас ірі қара мал, 50436 бас қой-ешкі, 17133 бас жылқы бар.</w:t>
      </w:r>
    </w:p>
    <w:bookmarkEnd w:id="35"/>
    <w:bookmarkStart w:name="z51" w:id="36"/>
    <w:p>
      <w:pPr>
        <w:spacing w:after="0"/>
        <w:ind w:left="0"/>
        <w:jc w:val="both"/>
      </w:pPr>
      <w:r>
        <w:rPr>
          <w:rFonts w:ascii="Times New Roman"/>
          <w:b w:val="false"/>
          <w:i w:val="false"/>
          <w:color w:val="000000"/>
          <w:sz w:val="28"/>
        </w:rPr>
        <w:t>
      Ауылшаруашылық жануарларын қамтамасыз ету үшін Ақжар ауданы бойынша барлығы- 371886 гектар жайылымдық алқаптар бар. Елді-мекен шегіндегі жайылымдар - 104191 гектар, қордағы жерлерде 93912 гектар жайылымдық алқаптар бар.</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8" w:id="3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7"/>
    <w:bookmarkStart w:name="z59"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6" w:id="39"/>
    <w:p>
      <w:pPr>
        <w:spacing w:after="0"/>
        <w:ind w:left="0"/>
        <w:jc w:val="left"/>
      </w:pPr>
      <w:r>
        <w:rPr>
          <w:rFonts w:ascii="Times New Roman"/>
          <w:b/>
          <w:i w:val="false"/>
          <w:color w:val="000000"/>
        </w:rPr>
        <w:t xml:space="preserve"> Жайылым айналымдарының қолайлы схемалары</w:t>
      </w:r>
    </w:p>
    <w:bookmarkEnd w:id="39"/>
    <w:bookmarkStart w:name="z67"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4" w:id="41"/>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41"/>
    <w:bookmarkStart w:name="z75"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82" w:id="43"/>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43"/>
    <w:bookmarkStart w:name="z83"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90" w:id="45"/>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5"/>
    <w:bookmarkStart w:name="z91"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47"/>
    <w:p>
      <w:pPr>
        <w:spacing w:after="0"/>
        <w:ind w:left="0"/>
        <w:jc w:val="both"/>
      </w:pPr>
      <w:r>
        <w:rPr>
          <w:rFonts w:ascii="Times New Roman"/>
          <w:b w:val="false"/>
          <w:i w:val="false"/>
          <w:color w:val="000000"/>
          <w:sz w:val="28"/>
        </w:rPr>
        <w:t xml:space="preserve">
       </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99" w:id="48"/>
    <w:p>
      <w:pPr>
        <w:spacing w:after="0"/>
        <w:ind w:left="0"/>
        <w:jc w:val="left"/>
      </w:pPr>
      <w:r>
        <w:rPr>
          <w:rFonts w:ascii="Times New Roman"/>
          <w:b/>
          <w:i w:val="false"/>
          <w:color w:val="000000"/>
        </w:rPr>
        <w:t xml:space="preserve"> Ауыл шаруашылығыжануарларын жоюдың және айдаудың маусымдық бағыттарын белгілейтін жайылымдардың пайдалану жөніндегі күнтізбелік кестесі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 ретімен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әкімі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Уялы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