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965e6" w14:textId="eb965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аудандық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2022 жылғы 6 мамырдағы № 19-3 шешімі</w:t>
      </w:r>
    </w:p>
    <w:p>
      <w:pPr>
        <w:spacing w:after="0"/>
        <w:ind w:left="0"/>
        <w:jc w:val="both"/>
      </w:pPr>
      <w:bookmarkStart w:name="z4" w:id="0"/>
      <w:r>
        <w:rPr>
          <w:rFonts w:ascii="Times New Roman"/>
          <w:b w:val="false"/>
          <w:i w:val="false"/>
          <w:color w:val="000000"/>
          <w:sz w:val="28"/>
        </w:rPr>
        <w:t xml:space="preserve">
      Қазақстан Республикасы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облысының Ақжар аудандық мәслихаты ШЕШТІ:</w:t>
      </w:r>
    </w:p>
    <w:bookmarkEnd w:id="0"/>
    <w:bookmarkStart w:name="z5" w:id="1"/>
    <w:p>
      <w:pPr>
        <w:spacing w:after="0"/>
        <w:ind w:left="0"/>
        <w:jc w:val="both"/>
      </w:pPr>
      <w:r>
        <w:rPr>
          <w:rFonts w:ascii="Times New Roman"/>
          <w:b w:val="false"/>
          <w:i w:val="false"/>
          <w:color w:val="000000"/>
          <w:sz w:val="28"/>
        </w:rPr>
        <w:t>
      1. "Солтүстік Қазақстан облысы Ақжар аудандық мәслихатының аппараты" коммуналдық мемлекеттік мекемесінің "Б" корпусы мемлекеттік әкімшілік қызметшілерінің қызметін бағалаудың қоса беріліп отырған әдістемесі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Ақжар аудандық мәслихат аппаратының басшысына жүктелсін.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мамырдағы № 19-3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бекітілді</w:t>
            </w:r>
          </w:p>
        </w:tc>
      </w:tr>
    </w:tbl>
    <w:bookmarkStart w:name="z13" w:id="4"/>
    <w:p>
      <w:pPr>
        <w:spacing w:after="0"/>
        <w:ind w:left="0"/>
        <w:jc w:val="left"/>
      </w:pPr>
      <w:r>
        <w:rPr>
          <w:rFonts w:ascii="Times New Roman"/>
          <w:b/>
          <w:i w:val="false"/>
          <w:color w:val="000000"/>
        </w:rPr>
        <w:t xml:space="preserve"> "Солтүстік Қазақстан облысының Ақжар аудандық мәслихат аппараты" коммуналдық мемлекеттік мекемесінің "Б" корпусы мемлекеттік әкімшілік қызметшілерінің қызметін бағалау әдістемесі</w:t>
      </w:r>
    </w:p>
    <w:bookmarkEnd w:id="4"/>
    <w:bookmarkStart w:name="z14" w:id="5"/>
    <w:p>
      <w:pPr>
        <w:spacing w:after="0"/>
        <w:ind w:left="0"/>
        <w:jc w:val="both"/>
      </w:pPr>
      <w:r>
        <w:rPr>
          <w:rFonts w:ascii="Times New Roman"/>
          <w:b w:val="false"/>
          <w:i w:val="false"/>
          <w:color w:val="000000"/>
          <w:sz w:val="28"/>
        </w:rPr>
        <w:t>
      1-тарау. Жалпы ережелер</w:t>
      </w:r>
    </w:p>
    <w:bookmarkEnd w:id="5"/>
    <w:bookmarkStart w:name="z15" w:id="6"/>
    <w:p>
      <w:pPr>
        <w:spacing w:after="0"/>
        <w:ind w:left="0"/>
        <w:jc w:val="both"/>
      </w:pPr>
      <w:r>
        <w:rPr>
          <w:rFonts w:ascii="Times New Roman"/>
          <w:b w:val="false"/>
          <w:i w:val="false"/>
          <w:color w:val="000000"/>
          <w:sz w:val="28"/>
        </w:rPr>
        <w:t xml:space="preserve">
      1. Осы "Солтүстік Қазақстан облысы Ақжар аудандық мәслихат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бұйрығына сәйкес "Солтүстік Қазақстан облысы Ақжар аудандық мәслихат аппараты" коммуналдық мемлекеттік мекемесінің (бұдан әрі – мәслихат аппараты) "Б" корпусы мемлекеттік әкімшілік қызметшілерінің (бұдан әрі – "Б" корпусының қызметшілері) қызметін бағалау тәртібін айқындайды.</w:t>
      </w:r>
    </w:p>
    <w:bookmarkEnd w:id="6"/>
    <w:bookmarkStart w:name="z16"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7"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 – мәслихат аппаратының басшысы;</w:t>
      </w:r>
    </w:p>
    <w:bookmarkEnd w:id="8"/>
    <w:bookmarkStart w:name="z18"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 – Ақжар аудандық мәслихатының басшысы (бұдан әрі – мәслихат хатшысы);</w:t>
      </w:r>
    </w:p>
    <w:bookmarkEnd w:id="9"/>
    <w:bookmarkStart w:name="z19"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20"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21"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22"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23"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4"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5"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26" w:id="17"/>
    <w:p>
      <w:pPr>
        <w:spacing w:after="0"/>
        <w:ind w:left="0"/>
        <w:jc w:val="both"/>
      </w:pPr>
      <w:r>
        <w:rPr>
          <w:rFonts w:ascii="Times New Roman"/>
          <w:b w:val="false"/>
          <w:i w:val="false"/>
          <w:color w:val="000000"/>
          <w:sz w:val="28"/>
        </w:rPr>
        <w:t>
      5. Бағалауды өткізу үшін мәслихат хатшысымен Бағалау жөніндегі комиссия (бұдан әрі – Комиссия) құрылады, функционалдық міндеттеріне кадр мәселелерін жүргізу кіретін мәслихат аппаратының "Б" корпусының қызметшісі оның жұмыс органы болып табылады – мәслихат аппаратының іс жүргізу және кадр мәселелері жөніндегі бас маманы (бұдан әрі – кадрлар жөніндегі бас маман).</w:t>
      </w:r>
    </w:p>
    <w:bookmarkEnd w:id="17"/>
    <w:bookmarkStart w:name="z27" w:id="18"/>
    <w:p>
      <w:pPr>
        <w:spacing w:after="0"/>
        <w:ind w:left="0"/>
        <w:jc w:val="both"/>
      </w:pPr>
      <w:r>
        <w:rPr>
          <w:rFonts w:ascii="Times New Roman"/>
          <w:b w:val="false"/>
          <w:i w:val="false"/>
          <w:color w:val="000000"/>
          <w:sz w:val="28"/>
        </w:rPr>
        <w:t>
      Комиссия құрамын мәслихат хатшысы айқындайды. Комиссия мүшелерінің саны кемінде 5 адамды құрайды..</w:t>
      </w:r>
    </w:p>
    <w:bookmarkEnd w:id="18"/>
    <w:bookmarkStart w:name="z28"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9" w:id="20"/>
    <w:p>
      <w:pPr>
        <w:spacing w:after="0"/>
        <w:ind w:left="0"/>
        <w:jc w:val="both"/>
      </w:pPr>
      <w:r>
        <w:rPr>
          <w:rFonts w:ascii="Times New Roman"/>
          <w:b w:val="false"/>
          <w:i w:val="false"/>
          <w:color w:val="000000"/>
          <w:sz w:val="28"/>
        </w:rPr>
        <w:t>
      1) НМИ жетістіктерін бағалау;</w:t>
      </w:r>
    </w:p>
    <w:bookmarkEnd w:id="20"/>
    <w:bookmarkStart w:name="z30"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31"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32"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33" w:id="24"/>
    <w:p>
      <w:pPr>
        <w:spacing w:after="0"/>
        <w:ind w:left="0"/>
        <w:jc w:val="both"/>
      </w:pPr>
      <w:r>
        <w:rPr>
          <w:rFonts w:ascii="Times New Roman"/>
          <w:b w:val="false"/>
          <w:i w:val="false"/>
          <w:color w:val="000000"/>
          <w:sz w:val="28"/>
        </w:rPr>
        <w:t>
      8. Бағалауға байланысты құжаттар мәслихат аппаратында кадрлар жөніндегі бас маманда бағалау аяқталған күннен бастап үш жыл бойы сақталады.</w:t>
      </w:r>
    </w:p>
    <w:bookmarkEnd w:id="24"/>
    <w:bookmarkStart w:name="z34" w:id="25"/>
    <w:p>
      <w:pPr>
        <w:spacing w:after="0"/>
        <w:ind w:left="0"/>
        <w:jc w:val="both"/>
      </w:pPr>
      <w:r>
        <w:rPr>
          <w:rFonts w:ascii="Times New Roman"/>
          <w:b w:val="false"/>
          <w:i w:val="false"/>
          <w:color w:val="000000"/>
          <w:sz w:val="28"/>
        </w:rPr>
        <w:t>
      2-тарау. НМИ анықтау тәртібі</w:t>
      </w:r>
    </w:p>
    <w:bookmarkEnd w:id="25"/>
    <w:bookmarkStart w:name="z35" w:id="26"/>
    <w:p>
      <w:pPr>
        <w:spacing w:after="0"/>
        <w:ind w:left="0"/>
        <w:jc w:val="both"/>
      </w:pPr>
      <w:r>
        <w:rPr>
          <w:rFonts w:ascii="Times New Roman"/>
          <w:b w:val="false"/>
          <w:i w:val="false"/>
          <w:color w:val="000000"/>
          <w:sz w:val="28"/>
        </w:rPr>
        <w:t>
      9. НМИ Үлгілік әдістеменің 1-қосымшасына сәйкес нысан бойынша бағаланатын кезең басталғаннан кейін 10 жұмыс күні ішінде жасалатын "Б" корпусы мемлекеттік әкімшілік қызметшісінің жеке жұмыс жоспарында мәслихат аппаратының басшысы айқындайды.</w:t>
      </w:r>
    </w:p>
    <w:bookmarkEnd w:id="26"/>
    <w:bookmarkStart w:name="z36" w:id="27"/>
    <w:p>
      <w:pPr>
        <w:spacing w:after="0"/>
        <w:ind w:left="0"/>
        <w:jc w:val="both"/>
      </w:pPr>
      <w:r>
        <w:rPr>
          <w:rFonts w:ascii="Times New Roman"/>
          <w:b w:val="false"/>
          <w:i w:val="false"/>
          <w:color w:val="000000"/>
          <w:sz w:val="28"/>
        </w:rPr>
        <w:t>
      10. Жеке жұмыс жоспары тиісті НМИ әзірленген соң, ол бекіту үшін мәслихат хатшысының қарауына енгізіледі.</w:t>
      </w:r>
    </w:p>
    <w:bookmarkEnd w:id="27"/>
    <w:bookmarkStart w:name="z37" w:id="28"/>
    <w:p>
      <w:pPr>
        <w:spacing w:after="0"/>
        <w:ind w:left="0"/>
        <w:jc w:val="both"/>
      </w:pPr>
      <w:r>
        <w:rPr>
          <w:rFonts w:ascii="Times New Roman"/>
          <w:b w:val="false"/>
          <w:i w:val="false"/>
          <w:color w:val="000000"/>
          <w:sz w:val="28"/>
        </w:rPr>
        <w:t>
      11. Мәслихат аппараты басшысының жеке жұмыс жоспарын мәслихат хатшысы күнтізбелік 10 күннен кешіктірмей бекітеді.</w:t>
      </w:r>
    </w:p>
    <w:bookmarkEnd w:id="28"/>
    <w:bookmarkStart w:name="z38" w:id="29"/>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келмеген жағдайда, мәслихат хатшысы жеке жұмыс жоспарын түзетуге қайтарады.</w:t>
      </w:r>
    </w:p>
    <w:bookmarkEnd w:id="29"/>
    <w:bookmarkStart w:name="z39" w:id="30"/>
    <w:p>
      <w:pPr>
        <w:spacing w:after="0"/>
        <w:ind w:left="0"/>
        <w:jc w:val="both"/>
      </w:pPr>
      <w:r>
        <w:rPr>
          <w:rFonts w:ascii="Times New Roman"/>
          <w:b w:val="false"/>
          <w:i w:val="false"/>
          <w:color w:val="000000"/>
          <w:sz w:val="28"/>
        </w:rPr>
        <w:t>
      Жеке жұмыс жоспарын мәслихат хатшысының қарауына қайта енгізу, түзетуге жолданған күннен бастап 2 жұмыс күнінен кешіктірілмей жүзеге асырылады.</w:t>
      </w:r>
    </w:p>
    <w:bookmarkEnd w:id="30"/>
    <w:bookmarkStart w:name="z40" w:id="31"/>
    <w:p>
      <w:pPr>
        <w:spacing w:after="0"/>
        <w:ind w:left="0"/>
        <w:jc w:val="both"/>
      </w:pPr>
      <w:r>
        <w:rPr>
          <w:rFonts w:ascii="Times New Roman"/>
          <w:b w:val="false"/>
          <w:i w:val="false"/>
          <w:color w:val="000000"/>
          <w:sz w:val="28"/>
        </w:rPr>
        <w:t>
      13. НМИ болып табылады:</w:t>
      </w:r>
    </w:p>
    <w:bookmarkEnd w:id="31"/>
    <w:bookmarkStart w:name="z41"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42"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43"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4"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45"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6"/>
    <w:bookmarkStart w:name="z46" w:id="37"/>
    <w:p>
      <w:pPr>
        <w:spacing w:after="0"/>
        <w:ind w:left="0"/>
        <w:jc w:val="both"/>
      </w:pPr>
      <w:r>
        <w:rPr>
          <w:rFonts w:ascii="Times New Roman"/>
          <w:b w:val="false"/>
          <w:i w:val="false"/>
          <w:color w:val="000000"/>
          <w:sz w:val="28"/>
        </w:rPr>
        <w:t>
      14. НМИ саны 5 құрайды.</w:t>
      </w:r>
    </w:p>
    <w:bookmarkEnd w:id="37"/>
    <w:bookmarkStart w:name="z47" w:id="38"/>
    <w:p>
      <w:pPr>
        <w:spacing w:after="0"/>
        <w:ind w:left="0"/>
        <w:jc w:val="both"/>
      </w:pPr>
      <w:r>
        <w:rPr>
          <w:rFonts w:ascii="Times New Roman"/>
          <w:b w:val="false"/>
          <w:i w:val="false"/>
          <w:color w:val="000000"/>
          <w:sz w:val="28"/>
        </w:rPr>
        <w:t>
      15. Жеке жоспар мәслихат аппаратында кадрлар жөніндегі бас маманда сақталады.</w:t>
      </w:r>
    </w:p>
    <w:bookmarkEnd w:id="38"/>
    <w:bookmarkStart w:name="z48" w:id="39"/>
    <w:p>
      <w:pPr>
        <w:spacing w:after="0"/>
        <w:ind w:left="0"/>
        <w:jc w:val="both"/>
      </w:pPr>
      <w:r>
        <w:rPr>
          <w:rFonts w:ascii="Times New Roman"/>
          <w:b w:val="false"/>
          <w:i w:val="false"/>
          <w:color w:val="000000"/>
          <w:sz w:val="28"/>
        </w:rPr>
        <w:t>
      3-тарау. НМИ жетістігін бағалау тәртібі</w:t>
      </w:r>
    </w:p>
    <w:bookmarkEnd w:id="39"/>
    <w:bookmarkStart w:name="z49"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мәслихат аппаратының басшысы НМИ-да белгіленген жетістіктерге тоқсан сайын мониторинг жүргізеді.</w:t>
      </w:r>
    </w:p>
    <w:bookmarkEnd w:id="40"/>
    <w:bookmarkStart w:name="z50" w:id="41"/>
    <w:p>
      <w:pPr>
        <w:spacing w:after="0"/>
        <w:ind w:left="0"/>
        <w:jc w:val="both"/>
      </w:pPr>
      <w:r>
        <w:rPr>
          <w:rFonts w:ascii="Times New Roman"/>
          <w:b w:val="false"/>
          <w:i w:val="false"/>
          <w:color w:val="000000"/>
          <w:sz w:val="28"/>
        </w:rPr>
        <w:t>
      Тоқсан сайынғы мониторинг қортындысы бойынша мәслихат аппаратының басшысы бағалауға жататын "Б" корпусы қызметшісіне НМИ-ге жету және сол үшін қажетті шаралар бойынша жазбаша ұсыныстар береді.</w:t>
      </w:r>
    </w:p>
    <w:bookmarkEnd w:id="41"/>
    <w:bookmarkStart w:name="z51" w:id="42"/>
    <w:p>
      <w:pPr>
        <w:spacing w:after="0"/>
        <w:ind w:left="0"/>
        <w:jc w:val="both"/>
      </w:pPr>
      <w:r>
        <w:rPr>
          <w:rFonts w:ascii="Times New Roman"/>
          <w:b w:val="false"/>
          <w:i w:val="false"/>
          <w:color w:val="000000"/>
          <w:sz w:val="28"/>
        </w:rPr>
        <w:t>
      17. Бағалау жүргізу үшін мәслихат аппаратының басшысы Үлгілік әдістеменің 2-қосымшасына сәйкес нысан бойынша бағалау парағын толтырады және оған қол қояды.</w:t>
      </w:r>
    </w:p>
    <w:bookmarkEnd w:id="42"/>
    <w:bookmarkStart w:name="z52"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3"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4"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55"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56"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7"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8" w:id="49"/>
    <w:p>
      <w:pPr>
        <w:spacing w:after="0"/>
        <w:ind w:left="0"/>
        <w:jc w:val="both"/>
      </w:pPr>
      <w:r>
        <w:rPr>
          <w:rFonts w:ascii="Times New Roman"/>
          <w:b w:val="false"/>
          <w:i w:val="false"/>
          <w:color w:val="000000"/>
          <w:sz w:val="28"/>
        </w:rPr>
        <w:t>
      19. Бағалау парағы мәслихат аппаратының басшысымен толтырылғаннан кейін, ол мәслихат хатшысының қарауына енгізіледі.</w:t>
      </w:r>
    </w:p>
    <w:bookmarkEnd w:id="49"/>
    <w:bookmarkStart w:name="z59" w:id="50"/>
    <w:p>
      <w:pPr>
        <w:spacing w:after="0"/>
        <w:ind w:left="0"/>
        <w:jc w:val="both"/>
      </w:pPr>
      <w:r>
        <w:rPr>
          <w:rFonts w:ascii="Times New Roman"/>
          <w:b w:val="false"/>
          <w:i w:val="false"/>
          <w:color w:val="000000"/>
          <w:sz w:val="28"/>
        </w:rPr>
        <w:t>
      20. Мәслихат аппараты басшысының бағалау парағы мәслихат хатшысының қарауына енгізіледі.</w:t>
      </w:r>
    </w:p>
    <w:bookmarkEnd w:id="50"/>
    <w:bookmarkStart w:name="z60"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мәслихат хатшысымен келесі шешімдердің бірі қабылданады:</w:t>
      </w:r>
    </w:p>
    <w:bookmarkEnd w:id="51"/>
    <w:bookmarkStart w:name="z61" w:id="52"/>
    <w:p>
      <w:pPr>
        <w:spacing w:after="0"/>
        <w:ind w:left="0"/>
        <w:jc w:val="both"/>
      </w:pPr>
      <w:r>
        <w:rPr>
          <w:rFonts w:ascii="Times New Roman"/>
          <w:b w:val="false"/>
          <w:i w:val="false"/>
          <w:color w:val="000000"/>
          <w:sz w:val="28"/>
        </w:rPr>
        <w:t>
      1) бағалаумен келісу;</w:t>
      </w:r>
    </w:p>
    <w:bookmarkEnd w:id="52"/>
    <w:bookmarkStart w:name="z62" w:id="53"/>
    <w:p>
      <w:pPr>
        <w:spacing w:after="0"/>
        <w:ind w:left="0"/>
        <w:jc w:val="both"/>
      </w:pPr>
      <w:r>
        <w:rPr>
          <w:rFonts w:ascii="Times New Roman"/>
          <w:b w:val="false"/>
          <w:i w:val="false"/>
          <w:color w:val="000000"/>
          <w:sz w:val="28"/>
        </w:rPr>
        <w:t>
      2) түзетуге жіберу.</w:t>
      </w:r>
    </w:p>
    <w:bookmarkEnd w:id="53"/>
    <w:bookmarkStart w:name="z63"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4" w:id="55"/>
    <w:p>
      <w:pPr>
        <w:spacing w:after="0"/>
        <w:ind w:left="0"/>
        <w:jc w:val="both"/>
      </w:pPr>
      <w:r>
        <w:rPr>
          <w:rFonts w:ascii="Times New Roman"/>
          <w:b w:val="false"/>
          <w:i w:val="false"/>
          <w:color w:val="000000"/>
          <w:sz w:val="28"/>
        </w:rPr>
        <w:t>
      23. Бағалау парағын мәслихат хатшысының қарауына қайта енгізу, оны түзетуге жолдағаннан кейін 2 жұмыс күнінен кешіктірілмей жүзеге асырылады.</w:t>
      </w:r>
    </w:p>
    <w:bookmarkEnd w:id="55"/>
    <w:bookmarkStart w:name="z65" w:id="56"/>
    <w:p>
      <w:pPr>
        <w:spacing w:after="0"/>
        <w:ind w:left="0"/>
        <w:jc w:val="both"/>
      </w:pPr>
      <w:r>
        <w:rPr>
          <w:rFonts w:ascii="Times New Roman"/>
          <w:b w:val="false"/>
          <w:i w:val="false"/>
          <w:color w:val="000000"/>
          <w:sz w:val="28"/>
        </w:rPr>
        <w:t>
      24. Мәслихат хатшысымен бағалау парағына қол қойылғаннан кейін кадрлар жөніндегі бас маманы 2 жұмыс күнінен кешіктірмей оны Комиссияның қарауына ұсынады.</w:t>
      </w:r>
    </w:p>
    <w:bookmarkEnd w:id="56"/>
    <w:bookmarkStart w:name="z66" w:id="57"/>
    <w:p>
      <w:pPr>
        <w:spacing w:after="0"/>
        <w:ind w:left="0"/>
        <w:jc w:val="both"/>
      </w:pPr>
      <w:r>
        <w:rPr>
          <w:rFonts w:ascii="Times New Roman"/>
          <w:b w:val="false"/>
          <w:i w:val="false"/>
          <w:color w:val="000000"/>
          <w:sz w:val="28"/>
        </w:rPr>
        <w:t>
      4-тарау. Құзыреттерді бағалау тәртібі</w:t>
      </w:r>
    </w:p>
    <w:bookmarkEnd w:id="57"/>
    <w:bookmarkStart w:name="z67" w:id="58"/>
    <w:p>
      <w:pPr>
        <w:spacing w:after="0"/>
        <w:ind w:left="0"/>
        <w:jc w:val="both"/>
      </w:pPr>
      <w:r>
        <w:rPr>
          <w:rFonts w:ascii="Times New Roman"/>
          <w:b w:val="false"/>
          <w:i w:val="false"/>
          <w:color w:val="000000"/>
          <w:sz w:val="28"/>
        </w:rPr>
        <w:t>
      25. Құзыреттерді бағалауды мәслихат аппаратының басшысы жүзеге асырады, оның қорытындысы бойынша Үлгілік әдістеменің 3-қосымшасына сәйкес нысан бойынша бағалау парағы толтырылады.</w:t>
      </w:r>
    </w:p>
    <w:bookmarkEnd w:id="58"/>
    <w:bookmarkStart w:name="z68" w:id="59"/>
    <w:p>
      <w:pPr>
        <w:spacing w:after="0"/>
        <w:ind w:left="0"/>
        <w:jc w:val="both"/>
      </w:pPr>
      <w:r>
        <w:rPr>
          <w:rFonts w:ascii="Times New Roman"/>
          <w:b w:val="false"/>
          <w:i w:val="false"/>
          <w:color w:val="000000"/>
          <w:sz w:val="28"/>
        </w:rPr>
        <w:t>
      26. Бағалау парағын толтыру кезінде Үлгілік әдістемеге 4-қосымшаға сәйкес "Б" корпусының мемлекеттік лауазымдарының санаттары үшін көзделген әрбір құзырет бойынша мінез-құлық индикаторларының жиынтығын басшылыққа алу қажет. Бір құзыреттілік бойынша мінез-құлық индикаторларының саны оннан аспайды.</w:t>
      </w:r>
    </w:p>
    <w:bookmarkEnd w:id="59"/>
    <w:bookmarkStart w:name="z69"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70"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71"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72" w:id="63"/>
    <w:p>
      <w:pPr>
        <w:spacing w:after="0"/>
        <w:ind w:left="0"/>
        <w:jc w:val="both"/>
      </w:pPr>
      <w:r>
        <w:rPr>
          <w:rFonts w:ascii="Times New Roman"/>
          <w:b w:val="false"/>
          <w:i w:val="false"/>
          <w:color w:val="000000"/>
          <w:sz w:val="28"/>
        </w:rPr>
        <w:t>
      28. Мәслихат аппаратының басшысымен бағалау парағына қол қойылғаннан кейін кадрлар жөніндегі бас маманы 2 жұмыс күнінен кешіктірмей оны Комиссияның қарауына ұсынады.</w:t>
      </w:r>
    </w:p>
    <w:bookmarkEnd w:id="63"/>
    <w:bookmarkStart w:name="z73" w:id="64"/>
    <w:p>
      <w:pPr>
        <w:spacing w:after="0"/>
        <w:ind w:left="0"/>
        <w:jc w:val="both"/>
      </w:pPr>
      <w:r>
        <w:rPr>
          <w:rFonts w:ascii="Times New Roman"/>
          <w:b w:val="false"/>
          <w:i w:val="false"/>
          <w:color w:val="000000"/>
          <w:sz w:val="28"/>
        </w:rPr>
        <w:t>
      5-тарау. Бағалау нәтижелерін Комиссиямен қарау және бағалау нәтижесіне шағымдану</w:t>
      </w:r>
    </w:p>
    <w:bookmarkEnd w:id="64"/>
    <w:bookmarkStart w:name="z74" w:id="65"/>
    <w:p>
      <w:pPr>
        <w:spacing w:after="0"/>
        <w:ind w:left="0"/>
        <w:jc w:val="both"/>
      </w:pPr>
      <w:r>
        <w:rPr>
          <w:rFonts w:ascii="Times New Roman"/>
          <w:b w:val="false"/>
          <w:i w:val="false"/>
          <w:color w:val="000000"/>
          <w:sz w:val="28"/>
        </w:rPr>
        <w:t>
      29. Кадрлар жөніндегі бас маманы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75"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6"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мәслихат хатшысының шешімі бойынша жүзеге асырылады.</w:t>
      </w:r>
    </w:p>
    <w:bookmarkEnd w:id="67"/>
    <w:bookmarkStart w:name="z77"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8"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9" w:id="70"/>
    <w:p>
      <w:pPr>
        <w:spacing w:after="0"/>
        <w:ind w:left="0"/>
        <w:jc w:val="both"/>
      </w:pPr>
      <w:r>
        <w:rPr>
          <w:rFonts w:ascii="Times New Roman"/>
          <w:b w:val="false"/>
          <w:i w:val="false"/>
          <w:color w:val="000000"/>
          <w:sz w:val="28"/>
        </w:rPr>
        <w:t>
      34. Комиссияның хатшысы кадрлар жөніндегі бас маманы болып табылады. Комиссияның хатшысы дауыс беруге қатыспайды.</w:t>
      </w:r>
    </w:p>
    <w:bookmarkEnd w:id="70"/>
    <w:bookmarkStart w:name="z80" w:id="71"/>
    <w:p>
      <w:pPr>
        <w:spacing w:after="0"/>
        <w:ind w:left="0"/>
        <w:jc w:val="both"/>
      </w:pPr>
      <w:r>
        <w:rPr>
          <w:rFonts w:ascii="Times New Roman"/>
          <w:b w:val="false"/>
          <w:i w:val="false"/>
          <w:color w:val="000000"/>
          <w:sz w:val="28"/>
        </w:rPr>
        <w:t>
      35. Кадрлар жөніндегі бас маманы Комиссия төрағасымен келісілген мерзімдерге Комиссия отырысының өткізілуін қамтамасыз етеді.</w:t>
      </w:r>
    </w:p>
    <w:bookmarkEnd w:id="71"/>
    <w:bookmarkStart w:name="z81" w:id="72"/>
    <w:p>
      <w:pPr>
        <w:spacing w:after="0"/>
        <w:ind w:left="0"/>
        <w:jc w:val="both"/>
      </w:pPr>
      <w:r>
        <w:rPr>
          <w:rFonts w:ascii="Times New Roman"/>
          <w:b w:val="false"/>
          <w:i w:val="false"/>
          <w:color w:val="000000"/>
          <w:sz w:val="28"/>
        </w:rPr>
        <w:t>
      36. Кадрлар жөніндегі бас маман Комиссияның отырысына мынадай құжаттарды ұсынады:</w:t>
      </w:r>
    </w:p>
    <w:bookmarkEnd w:id="72"/>
    <w:bookmarkStart w:name="z82" w:id="73"/>
    <w:p>
      <w:pPr>
        <w:spacing w:after="0"/>
        <w:ind w:left="0"/>
        <w:jc w:val="both"/>
      </w:pPr>
      <w:r>
        <w:rPr>
          <w:rFonts w:ascii="Times New Roman"/>
          <w:b w:val="false"/>
          <w:i w:val="false"/>
          <w:color w:val="000000"/>
          <w:sz w:val="28"/>
        </w:rPr>
        <w:t>
      1) толтырылған бағалау парақтары;</w:t>
      </w:r>
    </w:p>
    <w:bookmarkEnd w:id="73"/>
    <w:bookmarkStart w:name="z83" w:id="74"/>
    <w:p>
      <w:pPr>
        <w:spacing w:after="0"/>
        <w:ind w:left="0"/>
        <w:jc w:val="both"/>
      </w:pPr>
      <w:r>
        <w:rPr>
          <w:rFonts w:ascii="Times New Roman"/>
          <w:b w:val="false"/>
          <w:i w:val="false"/>
          <w:color w:val="000000"/>
          <w:sz w:val="28"/>
        </w:rPr>
        <w:t>
      2) Үлгілік әдістеменің 5-қосымшасына сәйкес нысан бойынша комиссия отырысы хаттамасының жобасы.</w:t>
      </w:r>
    </w:p>
    <w:bookmarkEnd w:id="74"/>
    <w:bookmarkStart w:name="z84"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5" w:id="76"/>
    <w:p>
      <w:pPr>
        <w:spacing w:after="0"/>
        <w:ind w:left="0"/>
        <w:jc w:val="both"/>
      </w:pPr>
      <w:r>
        <w:rPr>
          <w:rFonts w:ascii="Times New Roman"/>
          <w:b w:val="false"/>
          <w:i w:val="false"/>
          <w:color w:val="000000"/>
          <w:sz w:val="28"/>
        </w:rPr>
        <w:t>
      1) бағалау нәтижелерін бекіту;</w:t>
      </w:r>
    </w:p>
    <w:bookmarkEnd w:id="76"/>
    <w:bookmarkStart w:name="z86" w:id="77"/>
    <w:p>
      <w:pPr>
        <w:spacing w:after="0"/>
        <w:ind w:left="0"/>
        <w:jc w:val="both"/>
      </w:pPr>
      <w:r>
        <w:rPr>
          <w:rFonts w:ascii="Times New Roman"/>
          <w:b w:val="false"/>
          <w:i w:val="false"/>
          <w:color w:val="000000"/>
          <w:sz w:val="28"/>
        </w:rPr>
        <w:t>
      2) бағалау нәтижелерін қайта қарау.</w:t>
      </w:r>
    </w:p>
    <w:bookmarkEnd w:id="77"/>
    <w:bookmarkStart w:name="z87"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8" w:id="79"/>
    <w:p>
      <w:pPr>
        <w:spacing w:after="0"/>
        <w:ind w:left="0"/>
        <w:jc w:val="both"/>
      </w:pPr>
      <w:r>
        <w:rPr>
          <w:rFonts w:ascii="Times New Roman"/>
          <w:b w:val="false"/>
          <w:i w:val="false"/>
          <w:color w:val="000000"/>
          <w:sz w:val="28"/>
        </w:rPr>
        <w:t>
      39. Бағалау нәтижелерін мәслихат хатшысы бекітеді және Үлгілік әдістеменің 5-қосымшасына сәйкес нысан бойынша тиісті хаттамада тіркеледі.</w:t>
      </w:r>
    </w:p>
    <w:bookmarkEnd w:id="79"/>
    <w:bookmarkStart w:name="z89" w:id="80"/>
    <w:p>
      <w:pPr>
        <w:spacing w:after="0"/>
        <w:ind w:left="0"/>
        <w:jc w:val="both"/>
      </w:pPr>
      <w:r>
        <w:rPr>
          <w:rFonts w:ascii="Times New Roman"/>
          <w:b w:val="false"/>
          <w:i w:val="false"/>
          <w:color w:val="000000"/>
          <w:sz w:val="28"/>
        </w:rPr>
        <w:t>
      40. Кадрлар жөніндегі бас маманы "Б" корпусының қызметшісін бағалау нәтижелерімен ол аяқталған соң екі жұмыс күні ішінде таныстырады.</w:t>
      </w:r>
    </w:p>
    <w:bookmarkEnd w:id="80"/>
    <w:bookmarkStart w:name="z90"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кадрлар жөніндегі бас маманымен және мемлекеттік органның басқа екі қызметшісімен қол қойылған акт толтырылады.</w:t>
      </w:r>
    </w:p>
    <w:bookmarkEnd w:id="81"/>
    <w:bookmarkStart w:name="z91" w:id="82"/>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осы Әдістеменің 40-тармағында көрсетілген мерзімдерде мемлекеттік органдардың интранет-порталы және/немесе Мемлекеттік қызмет персоналы бойынша бірыңғай автоматтандырылған деректер базасы (ақпараттық жүйе) не электрондық құжат айналымы жүйесі арқылы жіберіледі.</w:t>
      </w:r>
    </w:p>
    <w:bookmarkEnd w:id="82"/>
    <w:bookmarkStart w:name="z92" w:id="83"/>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93"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94"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95" w:id="86"/>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