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daa" w14:textId="6a3c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"2022-2024 жылдарға арналған аудандық бюджетті бекіту туралы" 2021 жылғы 24 желтоқсандағы № 15/2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28 наурыздағы № 20/6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"2022-2024 жылдарға арналған аудандық бюджетті бекіту туралы" 2021 жылғы 24 желтоқсандағы № 15/2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26152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5990621,2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625950,4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37843,7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5317311,1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6072688,5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47590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59729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- 129657,3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129657,3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59729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16540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86468,3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8), 9)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13747 мың теңге - дамытуға нысаналы трансферттер - Бостандық ауылындағы ауылдық клуб ғимаратын реконструкциялау;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5000 мың теңге - Андреев ауылдық округінің Бостандық ауылындағы балалар және спорт алаңын орнату.";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Мамлют ауданының жергілікті атқарушы органының 2022 жылға арналған резерві 2162 мың теңге сомасында бекітілсін.";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2022 жылғы 1 қаңтарға қалыптасқан, бюджет қаражатының бос қалдықтары 5-қосымшаға сәйкес бюджеттік бағдарламалар бойынша шығыстарға 86468,3 мың теңге сомасында бағытталсын.".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Мамлют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 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