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cdaa" w14:textId="6a3c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"2022-2024 жылдарға арналған аудандық бюджетті бекіту туралы" 2021 жылғы 24 желтоқсандағы № 15/2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28 наурыздағы № 20/6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"2022-2024 жылдарға арналған аудандық бюджетті бекіту туралы" 2021 жылғы 24 желтоқсандағы № 15/2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26152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5990621,2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625950,4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37843,7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9516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5317311,1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6072688,5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47590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59729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12139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- 129657,3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129657,3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59729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16540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86468,3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8), 9) тармақшаларымен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13747 мың теңге - дамытуға нысаналы трансферттер - Бостандық ауылындағы ауылдық клуб ғимаратын реконструкциялау;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5000 мың теңге - Андреев ауылдық округінің Бостандық ауылындағы балалар және спорт алаңын орнату.";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Мамлют ауданының жергілікті атқарушы органының 2022 жылға арналған резерві 2162 мың теңге сомасында бекітілсін.";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2022 жылғы 1 қаңтарға қалыптасқан, бюджет қаражатының бос қалдықтары 5-қосымшаға сәйкес бюджеттік бағдарламалар бойынша шығыстарға 86468,3 мың теңге сомасында бағытталсын.".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Мамлют аудандық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-129657,3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қалыптасқан, бюджеттік қаражаттың бос қалдықтарын бағыттау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