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f3554" w14:textId="29f35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Тимирязев ауданы әкімдігінің жұмыспен қамту және әлеуметтік бағдарламалар бөлімі" коммуналдық мемлекеттік мекемесінің Ережесін бекіту туралы</w:t>
      </w:r>
    </w:p>
    <w:p>
      <w:pPr>
        <w:spacing w:after="0"/>
        <w:ind w:left="0"/>
        <w:jc w:val="both"/>
      </w:pPr>
      <w:r>
        <w:rPr>
          <w:rFonts w:ascii="Times New Roman"/>
          <w:b w:val="false"/>
          <w:i w:val="false"/>
          <w:color w:val="000000"/>
          <w:sz w:val="28"/>
        </w:rPr>
        <w:t>Солтүстік Қазақстан облысы Тимирязев ауданы әкімдігінің 2022 жылғы 19 шiлдедегi № 179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Тимирязев ауданының әкімдігі ҚАУЛЫ ЕТЕДІ:</w:t>
      </w:r>
    </w:p>
    <w:bookmarkEnd w:id="0"/>
    <w:bookmarkStart w:name="z5" w:id="1"/>
    <w:p>
      <w:pPr>
        <w:spacing w:after="0"/>
        <w:ind w:left="0"/>
        <w:jc w:val="both"/>
      </w:pPr>
      <w:r>
        <w:rPr>
          <w:rFonts w:ascii="Times New Roman"/>
          <w:b w:val="false"/>
          <w:i w:val="false"/>
          <w:color w:val="000000"/>
          <w:sz w:val="28"/>
        </w:rPr>
        <w:t>
      1. Осы қаулының қосымшасына сәйкес "Солтүстік Қазақстан облысы Тимирязев ауданы әкімдігінің жұмыспен қамту және әлеуметтік бағдарламалар бөлімі" коммуналдық мемлекеттік мекемесінің Ережесі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облысы Тимирязев ауданы әкімдігінің жұмыспен қамту және әлеуметтік бағдарламалар бөлімі" коммуналдық мемлекеттік мекемесіне:</w:t>
      </w:r>
    </w:p>
    <w:bookmarkEnd w:id="2"/>
    <w:bookmarkStart w:name="z7" w:id="3"/>
    <w:p>
      <w:pPr>
        <w:spacing w:after="0"/>
        <w:ind w:left="0"/>
        <w:jc w:val="both"/>
      </w:pPr>
      <w:r>
        <w:rPr>
          <w:rFonts w:ascii="Times New Roman"/>
          <w:b w:val="false"/>
          <w:i w:val="false"/>
          <w:color w:val="000000"/>
          <w:sz w:val="28"/>
        </w:rPr>
        <w:t>
      осы қаулыға қол қойылған күннен бастап күнтізбелік жиырма күн ішінде оның көшірмесін электрондық түрде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Солтүстік Қазақстан облысы бойынша филиалына ресми жариялау және Қазақстан Республикасының нормативтік құқықтық актілерін Эталондық бақылау банкіне енгізу үшін жіберілсін;</w:t>
      </w:r>
    </w:p>
    <w:bookmarkEnd w:id="3"/>
    <w:bookmarkStart w:name="z8" w:id="4"/>
    <w:p>
      <w:pPr>
        <w:spacing w:after="0"/>
        <w:ind w:left="0"/>
        <w:jc w:val="both"/>
      </w:pPr>
      <w:r>
        <w:rPr>
          <w:rFonts w:ascii="Times New Roman"/>
          <w:b w:val="false"/>
          <w:i w:val="false"/>
          <w:color w:val="000000"/>
          <w:sz w:val="28"/>
        </w:rPr>
        <w:t>
      ресми жарияланғаннан кейін осы қаулыны Солтүстік Қазақстан облысы Тимирязев ауданы әкімдігінің интернет-ресурсына орналастырсын;</w:t>
      </w:r>
    </w:p>
    <w:bookmarkEnd w:id="4"/>
    <w:bookmarkStart w:name="z9" w:id="5"/>
    <w:p>
      <w:pPr>
        <w:spacing w:after="0"/>
        <w:ind w:left="0"/>
        <w:jc w:val="both"/>
      </w:pPr>
      <w:r>
        <w:rPr>
          <w:rFonts w:ascii="Times New Roman"/>
          <w:b w:val="false"/>
          <w:i w:val="false"/>
          <w:color w:val="000000"/>
          <w:sz w:val="28"/>
        </w:rPr>
        <w:t>
      жоғарыда көрсетілген Ережені тіркеуші органда тіркеуді жүргізсін.</w:t>
      </w:r>
    </w:p>
    <w:bookmarkEnd w:id="5"/>
    <w:bookmarkStart w:name="z10" w:id="6"/>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Тимирязев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жылы "19" шілдедегі № 179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7"/>
    <w:p>
      <w:pPr>
        <w:spacing w:after="0"/>
        <w:ind w:left="0"/>
        <w:jc w:val="left"/>
      </w:pPr>
      <w:r>
        <w:rPr>
          <w:rFonts w:ascii="Times New Roman"/>
          <w:b/>
          <w:i w:val="false"/>
          <w:color w:val="000000"/>
        </w:rPr>
        <w:t xml:space="preserve"> "Солтүстік Қазақстан облысы Тимирязев ауданы әкімдігінің жұмыспен қамту және әлеуметтік бағдарламалар бөлімі" коммуналдық мемлекеттік мекемесі туралы Ереже</w:t>
      </w:r>
    </w:p>
    <w:bookmarkEnd w:id="7"/>
    <w:bookmarkStart w:name="z18" w:id="8"/>
    <w:p>
      <w:pPr>
        <w:spacing w:after="0"/>
        <w:ind w:left="0"/>
        <w:jc w:val="left"/>
      </w:pPr>
      <w:r>
        <w:rPr>
          <w:rFonts w:ascii="Times New Roman"/>
          <w:b/>
          <w:i w:val="false"/>
          <w:color w:val="000000"/>
        </w:rPr>
        <w:t xml:space="preserve"> Тимирязево а.</w:t>
      </w:r>
    </w:p>
    <w:bookmarkEnd w:id="8"/>
    <w:bookmarkStart w:name="z19" w:id="9"/>
    <w:p>
      <w:pPr>
        <w:spacing w:after="0"/>
        <w:ind w:left="0"/>
        <w:jc w:val="left"/>
      </w:pPr>
      <w:r>
        <w:rPr>
          <w:rFonts w:ascii="Times New Roman"/>
          <w:b/>
          <w:i w:val="false"/>
          <w:color w:val="000000"/>
        </w:rPr>
        <w:t xml:space="preserve"> 1. Жалпы ережелер</w:t>
      </w:r>
    </w:p>
    <w:bookmarkEnd w:id="9"/>
    <w:bookmarkStart w:name="z20" w:id="10"/>
    <w:p>
      <w:pPr>
        <w:spacing w:after="0"/>
        <w:ind w:left="0"/>
        <w:jc w:val="both"/>
      </w:pPr>
      <w:r>
        <w:rPr>
          <w:rFonts w:ascii="Times New Roman"/>
          <w:b w:val="false"/>
          <w:i w:val="false"/>
          <w:color w:val="000000"/>
          <w:sz w:val="28"/>
        </w:rPr>
        <w:t>
      1. "Солтүстік Қазақстан облысы Тимирязев ауданы әкімдігінің жұмыспен қамту және әлеуметтік бағдарламалар бөлімі" мемлекеттік мекемесі (бұдан әрі-Бөлім) еңбек қатынастары, жұмыспен қамтуды қамтамасыз ету және әлеуметтік бағдарламаларды іске асыру саласында басшылықты жүзеге асыратын Қазақстан Республикасының мемлекеттік органы болып табылады.</w:t>
      </w:r>
    </w:p>
    <w:bookmarkEnd w:id="10"/>
    <w:bookmarkStart w:name="z21" w:id="11"/>
    <w:p>
      <w:pPr>
        <w:spacing w:after="0"/>
        <w:ind w:left="0"/>
        <w:jc w:val="both"/>
      </w:pPr>
      <w:r>
        <w:rPr>
          <w:rFonts w:ascii="Times New Roman"/>
          <w:b w:val="false"/>
          <w:i w:val="false"/>
          <w:color w:val="000000"/>
          <w:sz w:val="28"/>
        </w:rPr>
        <w:t>
      2. Бөлімнің ведомстволары жоқ.</w:t>
      </w:r>
    </w:p>
    <w:bookmarkEnd w:id="11"/>
    <w:bookmarkStart w:name="z22" w:id="12"/>
    <w:p>
      <w:pPr>
        <w:spacing w:after="0"/>
        <w:ind w:left="0"/>
        <w:jc w:val="both"/>
      </w:pPr>
      <w:r>
        <w:rPr>
          <w:rFonts w:ascii="Times New Roman"/>
          <w:b w:val="false"/>
          <w:i w:val="false"/>
          <w:color w:val="000000"/>
          <w:sz w:val="28"/>
        </w:rPr>
        <w:t>
      3. Бөлім өз қызметін Қазақстан Республикасының Конституциясына, Қазақстан Республикасының Азаматтық кодексіне, Қазақстан Республикасының Бюджет кодексіне, Қазақстан Республикасының Әкімшілік рәсімдік-процессуалдық кодексіне, Қазақстан Республикасының Еңбек кодексіне, Қазақстан Республикасының "Қазақстан Республикасындағы жергілікті мемлекеттік басқару және өзін-өзі басқару туралы" Заңына, Қазақстан Республикасының "Қазақстан Республикасының мемлекеттік қызметі туралы" Заңына, Қазақстан Республикасының "Мемлекеттік сатып алу туралы" Заңына, Қазақстан Республикасының "Мемлекеттік көрсетілетін қызметтер туралы" Заңына, Қазақстан Республикасының "Сыбайлас жемқорлыққа қарсы іс-қимыл туралы" Заңына, Қазақстан Республикасының "Құқықтық актілер туралы" Заңына, Қазақстан Республикасының "Мемлекеттік атаулы әлеуметтік көмек туралы" заңына, Қазақстан Республикасының "Халықты жұмыспен қамту туралы" Заңына, Қазақстан Республикасының "Ардагерлер туралы" Заңына, Қазақстан Республикасының "Қазақстан Республикасында мүгедектерді әлеуметтік қорғау туралы" Заңына, Қазақстан Республикасының "Семей ядролық сынақ полигонындағы ядролық сынақтардың салдарынан зардап шеккен азаматтарды әлеуметтік қорғау туралы" Заңына, Қазақстан Республикасының "Жаппай саяси қуғын-сүргін құрбандарын ақтау туралы" Заңына, Қазақстан Республикасы Денсаулық сақтау және әлеуметтік даму министрінің 2015 жылғы 26 наурыздағы № 165 "Халықты әлеуметтік қорғау саласында арнаулы әлеуметтік қызмет көрсету стандарттарын бекіту туралы" бұйрығына, Қазақстан Республикасы Президентінің және Үкіметінің актілеріне, сондай-ақ осы Ережеге сәйкес жүзеге асырады.</w:t>
      </w:r>
    </w:p>
    <w:bookmarkEnd w:id="12"/>
    <w:bookmarkStart w:name="z23" w:id="13"/>
    <w:p>
      <w:pPr>
        <w:spacing w:after="0"/>
        <w:ind w:left="0"/>
        <w:jc w:val="both"/>
      </w:pPr>
      <w:r>
        <w:rPr>
          <w:rFonts w:ascii="Times New Roman"/>
          <w:b w:val="false"/>
          <w:i w:val="false"/>
          <w:color w:val="000000"/>
          <w:sz w:val="28"/>
        </w:rPr>
        <w:t>
      4. Бөлім мемлекеттік мекемедегі ұйымдық-құқықтық нысанындағы заңды тұлға болып табылады, Бөлімнің "Бюджеттің атқарылуы және оған кассалық қызмет көрсету ережесін бекіту туралы" Қазақстан Республикасы Қаржы министрінің 2014 жылғы 04 желтоқсандағы № 540 бұйрығына сәйкес мемлекеттік және орыс тілдерінде өз атауы, мөрі мен мөртаңбалары, белгіленген үлгідегі бланкілері, қазынашылық органдарында шоттары бар.</w:t>
      </w:r>
    </w:p>
    <w:bookmarkEnd w:id="13"/>
    <w:bookmarkStart w:name="z24" w:id="14"/>
    <w:p>
      <w:pPr>
        <w:spacing w:after="0"/>
        <w:ind w:left="0"/>
        <w:jc w:val="both"/>
      </w:pPr>
      <w:r>
        <w:rPr>
          <w:rFonts w:ascii="Times New Roman"/>
          <w:b w:val="false"/>
          <w:i w:val="false"/>
          <w:color w:val="000000"/>
          <w:sz w:val="28"/>
        </w:rPr>
        <w:t>
      5. Бөлім азаматтық-құқықтық қатынастарға өз атынан түседі.</w:t>
      </w:r>
    </w:p>
    <w:bookmarkEnd w:id="14"/>
    <w:bookmarkStart w:name="z25" w:id="15"/>
    <w:p>
      <w:pPr>
        <w:spacing w:after="0"/>
        <w:ind w:left="0"/>
        <w:jc w:val="both"/>
      </w:pPr>
      <w:r>
        <w:rPr>
          <w:rFonts w:ascii="Times New Roman"/>
          <w:b w:val="false"/>
          <w:i w:val="false"/>
          <w:color w:val="000000"/>
          <w:sz w:val="28"/>
        </w:rPr>
        <w:t>
      6. Қазақстан Республикасының Әкімшілік рәсімдік-процессуалдық кодексіне, "Қазақстан Республикасындағы жергілікті мемлекеттік басқару және өзін-өзі басқару туралы" Қазақстан Республикасының Заңына, бюджет заңнамасына сәйкес уәкілеттік берілген болса, бөлімнің мемлекеттің атынан азаматтық-құқықтық қатынастардың тарапы болуға құқығы бар.</w:t>
      </w:r>
    </w:p>
    <w:bookmarkEnd w:id="15"/>
    <w:bookmarkStart w:name="z26" w:id="16"/>
    <w:p>
      <w:pPr>
        <w:spacing w:after="0"/>
        <w:ind w:left="0"/>
        <w:jc w:val="both"/>
      </w:pPr>
      <w:r>
        <w:rPr>
          <w:rFonts w:ascii="Times New Roman"/>
          <w:b w:val="false"/>
          <w:i w:val="false"/>
          <w:color w:val="000000"/>
          <w:sz w:val="28"/>
        </w:rPr>
        <w:t>
      7. Бөлім өз құзыретіндегі мәселелер бойынша заңнамада белгіленген тәртіппен Қазақстан Республикасының Азаматтық кодексінде, Қазақстан Республикасының Еңбек кодексінде, Қазақстан Республикасының Бюджет кодексінде, Қазақстан Республикасының "Қазақстан Республикасындағы жергілікті мемлекеттік басқару және өзін-өзі басқару туралы" Заңында, Қазақстан Республикасының "Қазақстан Республикасының мемлекеттік қызметі туралы" Заңында, Қазақстан Республикасының "Құқықтық актілер туралы" Заңында, Қазақстан Республикасы Президентінің және Үкіметінің актілерінде көзделген Бөлім басшысының бұйрықтарымен рәсімделетін шешімдер қабылдайды.</w:t>
      </w:r>
    </w:p>
    <w:bookmarkEnd w:id="16"/>
    <w:bookmarkStart w:name="z27" w:id="17"/>
    <w:p>
      <w:pPr>
        <w:spacing w:after="0"/>
        <w:ind w:left="0"/>
        <w:jc w:val="both"/>
      </w:pPr>
      <w:r>
        <w:rPr>
          <w:rFonts w:ascii="Times New Roman"/>
          <w:b w:val="false"/>
          <w:i w:val="false"/>
          <w:color w:val="000000"/>
          <w:sz w:val="28"/>
        </w:rPr>
        <w:t>
      8. Бөлімнің құрылымы мен штат санының лимиті Қазақстан Республикасының Бюджет кодексіне, Қазақстан Республикасының Еңбек кодексіне, Қазақстан Республикасының "Қазақстан Республикасының мемлекеттік қызметі туралы" Заңына, Қазақстан Республикасының "Қазақстан Республикасындағы жергілікті мемлекеттік басқару және өзін-өзі басқару туралы" Заңына, сондай-ақ осы Ережеге сәйкес бекітіледі.</w:t>
      </w:r>
    </w:p>
    <w:bookmarkEnd w:id="17"/>
    <w:bookmarkStart w:name="z28" w:id="18"/>
    <w:p>
      <w:pPr>
        <w:spacing w:after="0"/>
        <w:ind w:left="0"/>
        <w:jc w:val="both"/>
      </w:pPr>
      <w:r>
        <w:rPr>
          <w:rFonts w:ascii="Times New Roman"/>
          <w:b w:val="false"/>
          <w:i w:val="false"/>
          <w:color w:val="000000"/>
          <w:sz w:val="28"/>
        </w:rPr>
        <w:t>
      9. Заңды тұлғаның орналасқан жері: индексі 151100, Қазақстан Республикасы, Солтүстік Қазақстан облысы, Тимирязев ауданы, Тимирязев ауылы, Ш. Уәлиханов көшесі, 1.</w:t>
      </w:r>
    </w:p>
    <w:bookmarkEnd w:id="18"/>
    <w:bookmarkStart w:name="z29" w:id="19"/>
    <w:p>
      <w:pPr>
        <w:spacing w:after="0"/>
        <w:ind w:left="0"/>
        <w:jc w:val="both"/>
      </w:pPr>
      <w:r>
        <w:rPr>
          <w:rFonts w:ascii="Times New Roman"/>
          <w:b w:val="false"/>
          <w:i w:val="false"/>
          <w:color w:val="000000"/>
          <w:sz w:val="28"/>
        </w:rPr>
        <w:t>
      10. Осы Ереже Бөлімнің құрылтай құжаты болып табылады.</w:t>
      </w:r>
    </w:p>
    <w:bookmarkEnd w:id="19"/>
    <w:bookmarkStart w:name="z30" w:id="20"/>
    <w:p>
      <w:pPr>
        <w:spacing w:after="0"/>
        <w:ind w:left="0"/>
        <w:jc w:val="both"/>
      </w:pPr>
      <w:r>
        <w:rPr>
          <w:rFonts w:ascii="Times New Roman"/>
          <w:b w:val="false"/>
          <w:i w:val="false"/>
          <w:color w:val="000000"/>
          <w:sz w:val="28"/>
        </w:rPr>
        <w:t>
      11. Бөлімнің қызметін қаржыландыру республикалық және жергілікті бюджеттерден, Қазақстан Республикасының Бюджет кодексіне сәйкес Қазақстан Республикасы Ұлттық Банкінің бюджетінен (шығыстар сметасынан) жүзеге асырылады.</w:t>
      </w:r>
    </w:p>
    <w:bookmarkEnd w:id="20"/>
    <w:bookmarkStart w:name="z31" w:id="21"/>
    <w:p>
      <w:pPr>
        <w:spacing w:after="0"/>
        <w:ind w:left="0"/>
        <w:jc w:val="both"/>
      </w:pPr>
      <w:r>
        <w:rPr>
          <w:rFonts w:ascii="Times New Roman"/>
          <w:b w:val="false"/>
          <w:i w:val="false"/>
          <w:color w:val="000000"/>
          <w:sz w:val="28"/>
        </w:rPr>
        <w:t>
      12. Бөлімге кәсіпкерлік субъектілерімен Бөлімнің өкілеттігі болып табылатын міндеттерді орындау тұрғысында шарттық қатынастарға түсуге тыйым салынады.</w:t>
      </w:r>
    </w:p>
    <w:bookmarkEnd w:id="21"/>
    <w:bookmarkStart w:name="z32" w:id="22"/>
    <w:p>
      <w:pPr>
        <w:spacing w:after="0"/>
        <w:ind w:left="0"/>
        <w:jc w:val="both"/>
      </w:pPr>
      <w:r>
        <w:rPr>
          <w:rFonts w:ascii="Times New Roman"/>
          <w:b w:val="false"/>
          <w:i w:val="false"/>
          <w:color w:val="000000"/>
          <w:sz w:val="28"/>
        </w:rPr>
        <w:t>
      Егер бөлімге жұмыспен қамту және әлеуметтік бағдарламалар саласындағы заңнамалық актілермен кірістер әкелетін қызметті жүзеге асыру құқығы беріліп, онда Қазақстан Республикасының бюджет саласындағы заңнамасында өзгеше белгіленбесе, алынған кірістер мемлекеттік бюджетке жіберіледі.</w:t>
      </w:r>
    </w:p>
    <w:bookmarkEnd w:id="22"/>
    <w:bookmarkStart w:name="z33" w:id="23"/>
    <w:p>
      <w:pPr>
        <w:spacing w:after="0"/>
        <w:ind w:left="0"/>
        <w:jc w:val="left"/>
      </w:pPr>
      <w:r>
        <w:rPr>
          <w:rFonts w:ascii="Times New Roman"/>
          <w:b/>
          <w:i w:val="false"/>
          <w:color w:val="000000"/>
        </w:rPr>
        <w:t xml:space="preserve"> 2 тарау. Мемлекеттік органның міндеттері мен өкілеттіктері</w:t>
      </w:r>
    </w:p>
    <w:bookmarkEnd w:id="23"/>
    <w:bookmarkStart w:name="z34" w:id="24"/>
    <w:p>
      <w:pPr>
        <w:spacing w:after="0"/>
        <w:ind w:left="0"/>
        <w:jc w:val="both"/>
      </w:pPr>
      <w:r>
        <w:rPr>
          <w:rFonts w:ascii="Times New Roman"/>
          <w:b w:val="false"/>
          <w:i w:val="false"/>
          <w:color w:val="000000"/>
          <w:sz w:val="28"/>
        </w:rPr>
        <w:t>
      13. Міндеттері:</w:t>
      </w:r>
    </w:p>
    <w:bookmarkEnd w:id="24"/>
    <w:bookmarkStart w:name="z35" w:id="25"/>
    <w:p>
      <w:pPr>
        <w:spacing w:after="0"/>
        <w:ind w:left="0"/>
        <w:jc w:val="both"/>
      </w:pPr>
      <w:r>
        <w:rPr>
          <w:rFonts w:ascii="Times New Roman"/>
          <w:b w:val="false"/>
          <w:i w:val="false"/>
          <w:color w:val="000000"/>
          <w:sz w:val="28"/>
        </w:rPr>
        <w:t>
      жұмыс іздеуде қиындық көріп жүрген адамдарды жұмыспен қамтуға ықпал ететін іс-шараларды жүзеге асыру;</w:t>
      </w:r>
    </w:p>
    <w:bookmarkEnd w:id="25"/>
    <w:bookmarkStart w:name="z36" w:id="26"/>
    <w:p>
      <w:pPr>
        <w:spacing w:after="0"/>
        <w:ind w:left="0"/>
        <w:jc w:val="both"/>
      </w:pPr>
      <w:r>
        <w:rPr>
          <w:rFonts w:ascii="Times New Roman"/>
          <w:b w:val="false"/>
          <w:i w:val="false"/>
          <w:color w:val="000000"/>
          <w:sz w:val="28"/>
        </w:rPr>
        <w:t>
      жаппай жұмыссыздықтың алдын алу және ұзақ мерзімді жұмыссыздықты азайту;</w:t>
      </w:r>
    </w:p>
    <w:bookmarkEnd w:id="26"/>
    <w:bookmarkStart w:name="z37" w:id="27"/>
    <w:p>
      <w:pPr>
        <w:spacing w:after="0"/>
        <w:ind w:left="0"/>
        <w:jc w:val="both"/>
      </w:pPr>
      <w:r>
        <w:rPr>
          <w:rFonts w:ascii="Times New Roman"/>
          <w:b w:val="false"/>
          <w:i w:val="false"/>
          <w:color w:val="000000"/>
          <w:sz w:val="28"/>
        </w:rPr>
        <w:t>
      тұрақты және нәтижелі жұмыспен қамтуға жәрдемдесу;</w:t>
      </w:r>
    </w:p>
    <w:bookmarkEnd w:id="27"/>
    <w:bookmarkStart w:name="z38" w:id="28"/>
    <w:p>
      <w:pPr>
        <w:spacing w:after="0"/>
        <w:ind w:left="0"/>
        <w:jc w:val="both"/>
      </w:pPr>
      <w:r>
        <w:rPr>
          <w:rFonts w:ascii="Times New Roman"/>
          <w:b w:val="false"/>
          <w:i w:val="false"/>
          <w:color w:val="000000"/>
          <w:sz w:val="28"/>
        </w:rPr>
        <w:t>
      өмірлік қиын жағдайда жүрген адамдарға арнаулы әлеуметтік қызметтер көрсету;</w:t>
      </w:r>
    </w:p>
    <w:bookmarkEnd w:id="28"/>
    <w:bookmarkStart w:name="z39" w:id="29"/>
    <w:p>
      <w:pPr>
        <w:spacing w:after="0"/>
        <w:ind w:left="0"/>
        <w:jc w:val="both"/>
      </w:pPr>
      <w:r>
        <w:rPr>
          <w:rFonts w:ascii="Times New Roman"/>
          <w:b w:val="false"/>
          <w:i w:val="false"/>
          <w:color w:val="000000"/>
          <w:sz w:val="28"/>
        </w:rPr>
        <w:t>
      аз қамтылған азаматтарға көрсетілетін әлеуметтік көмектің атаулылығы мен тиімділігін күшейту;</w:t>
      </w:r>
    </w:p>
    <w:bookmarkEnd w:id="29"/>
    <w:bookmarkStart w:name="z40" w:id="30"/>
    <w:p>
      <w:pPr>
        <w:spacing w:after="0"/>
        <w:ind w:left="0"/>
        <w:jc w:val="both"/>
      </w:pPr>
      <w:r>
        <w:rPr>
          <w:rFonts w:ascii="Times New Roman"/>
          <w:b w:val="false"/>
          <w:i w:val="false"/>
          <w:color w:val="000000"/>
          <w:sz w:val="28"/>
        </w:rPr>
        <w:t>
      біліктілікті және кәсіби деңгейді тұрақты арттыру;</w:t>
      </w:r>
    </w:p>
    <w:bookmarkEnd w:id="30"/>
    <w:bookmarkStart w:name="z41" w:id="31"/>
    <w:p>
      <w:pPr>
        <w:spacing w:after="0"/>
        <w:ind w:left="0"/>
        <w:jc w:val="both"/>
      </w:pPr>
      <w:r>
        <w:rPr>
          <w:rFonts w:ascii="Times New Roman"/>
          <w:b w:val="false"/>
          <w:i w:val="false"/>
          <w:color w:val="000000"/>
          <w:sz w:val="28"/>
        </w:rPr>
        <w:t>
      бюджет қаражатын пайдаланудың тиімділігін қамтамасыз ету.</w:t>
      </w:r>
    </w:p>
    <w:bookmarkEnd w:id="31"/>
    <w:bookmarkStart w:name="z42" w:id="32"/>
    <w:p>
      <w:pPr>
        <w:spacing w:after="0"/>
        <w:ind w:left="0"/>
        <w:jc w:val="both"/>
      </w:pPr>
      <w:r>
        <w:rPr>
          <w:rFonts w:ascii="Times New Roman"/>
          <w:b w:val="false"/>
          <w:i w:val="false"/>
          <w:color w:val="000000"/>
          <w:sz w:val="28"/>
        </w:rPr>
        <w:t>
      14. Өкілеттіктері:</w:t>
      </w:r>
    </w:p>
    <w:bookmarkEnd w:id="32"/>
    <w:bookmarkStart w:name="z43" w:id="33"/>
    <w:p>
      <w:pPr>
        <w:spacing w:after="0"/>
        <w:ind w:left="0"/>
        <w:jc w:val="both"/>
      </w:pPr>
      <w:r>
        <w:rPr>
          <w:rFonts w:ascii="Times New Roman"/>
          <w:b w:val="false"/>
          <w:i w:val="false"/>
          <w:color w:val="000000"/>
          <w:sz w:val="28"/>
        </w:rPr>
        <w:t>
      1) Құқығы:</w:t>
      </w:r>
    </w:p>
    <w:bookmarkEnd w:id="33"/>
    <w:bookmarkStart w:name="z44" w:id="34"/>
    <w:p>
      <w:pPr>
        <w:spacing w:after="0"/>
        <w:ind w:left="0"/>
        <w:jc w:val="both"/>
      </w:pPr>
      <w:r>
        <w:rPr>
          <w:rFonts w:ascii="Times New Roman"/>
          <w:b w:val="false"/>
          <w:i w:val="false"/>
          <w:color w:val="000000"/>
          <w:sz w:val="28"/>
        </w:rPr>
        <w:t>
      белгіленген тәртіпте ауданның атқарушы органдарынан, сондай-ақ меншік нысанына қарамастан ұйымдардан, мекемелерден және кәсіпорындардан Бөлімге жүктелген функцияларды жүзеге асыру үшін қажетті құжаттарды, қорытындыларды, анықтамалық және өзге де материалдарды сұрату және алу;</w:t>
      </w:r>
    </w:p>
    <w:bookmarkEnd w:id="34"/>
    <w:bookmarkStart w:name="z45" w:id="35"/>
    <w:p>
      <w:pPr>
        <w:spacing w:after="0"/>
        <w:ind w:left="0"/>
        <w:jc w:val="both"/>
      </w:pPr>
      <w:r>
        <w:rPr>
          <w:rFonts w:ascii="Times New Roman"/>
          <w:b w:val="false"/>
          <w:i w:val="false"/>
          <w:color w:val="000000"/>
          <w:sz w:val="28"/>
        </w:rPr>
        <w:t>
      Бөлім құзыретіне кіретін мәселелер бойынша түсініктемелер беру;</w:t>
      </w:r>
    </w:p>
    <w:bookmarkEnd w:id="35"/>
    <w:bookmarkStart w:name="z46" w:id="36"/>
    <w:p>
      <w:pPr>
        <w:spacing w:after="0"/>
        <w:ind w:left="0"/>
        <w:jc w:val="both"/>
      </w:pPr>
      <w:r>
        <w:rPr>
          <w:rFonts w:ascii="Times New Roman"/>
          <w:b w:val="false"/>
          <w:i w:val="false"/>
          <w:color w:val="000000"/>
          <w:sz w:val="28"/>
        </w:rPr>
        <w:t>
      білім беру мәселелерімен айналысатын мемлекеттік органдардан, білім беру ұйымдарынан, мамандар даярлауды, қайта даярлауды және олардың біліктілігін арттыруды жүзеге асыратын әртүрлі ұйымдардың оқу курстарынан түлектердің жұмысқа орналасуы туралы мәліметтерді, оқыту жүргізілетін кәсіптер (мамандықтар) туралы, нақты кәсіптер (мамандықтар) бойынша даярланған және даярлау жоспарланатын мамандар саны туралы ақпарат сұратуға;</w:t>
      </w:r>
    </w:p>
    <w:bookmarkEnd w:id="36"/>
    <w:bookmarkStart w:name="z47" w:id="37"/>
    <w:p>
      <w:pPr>
        <w:spacing w:after="0"/>
        <w:ind w:left="0"/>
        <w:jc w:val="both"/>
      </w:pPr>
      <w:r>
        <w:rPr>
          <w:rFonts w:ascii="Times New Roman"/>
          <w:b w:val="false"/>
          <w:i w:val="false"/>
          <w:color w:val="000000"/>
          <w:sz w:val="28"/>
        </w:rPr>
        <w:t>
      қолданыстағы заңнамаға сәйкес барлық меншік нысандарындағы жұмыс берушілерден күтілетін құрылымдық өзгерістер және нәтижесінде қызметкерлердің босатылуы мүмкіндігі туралы, өзге де іс-шаралар туралы ақпарат, сондай-ақ жұмыс күшіне қажеттілік туралы, босатылатын, қабылданған және жұмыстан босатылған қызметкерлердің саны мен кәсіби-біліктілік құрылымы туралы өзге де деректер алу;</w:t>
      </w:r>
    </w:p>
    <w:bookmarkEnd w:id="37"/>
    <w:bookmarkStart w:name="z48" w:id="38"/>
    <w:p>
      <w:pPr>
        <w:spacing w:after="0"/>
        <w:ind w:left="0"/>
        <w:jc w:val="both"/>
      </w:pPr>
      <w:r>
        <w:rPr>
          <w:rFonts w:ascii="Times New Roman"/>
          <w:b w:val="false"/>
          <w:i w:val="false"/>
          <w:color w:val="000000"/>
          <w:sz w:val="28"/>
        </w:rPr>
        <w:t>
      Бөлімнің құзыретіне кіретін мәселелерді талқылау бойынша комиссиялар мен жұмыс топтарының жұмысына қатысу.</w:t>
      </w:r>
    </w:p>
    <w:bookmarkEnd w:id="38"/>
    <w:bookmarkStart w:name="z49" w:id="39"/>
    <w:p>
      <w:pPr>
        <w:spacing w:after="0"/>
        <w:ind w:left="0"/>
        <w:jc w:val="both"/>
      </w:pPr>
      <w:r>
        <w:rPr>
          <w:rFonts w:ascii="Times New Roman"/>
          <w:b w:val="false"/>
          <w:i w:val="false"/>
          <w:color w:val="000000"/>
          <w:sz w:val="28"/>
        </w:rPr>
        <w:t>
      2) Міндеттері:</w:t>
      </w:r>
    </w:p>
    <w:bookmarkEnd w:id="39"/>
    <w:bookmarkStart w:name="z50" w:id="40"/>
    <w:p>
      <w:pPr>
        <w:spacing w:after="0"/>
        <w:ind w:left="0"/>
        <w:jc w:val="both"/>
      </w:pPr>
      <w:r>
        <w:rPr>
          <w:rFonts w:ascii="Times New Roman"/>
          <w:b w:val="false"/>
          <w:i w:val="false"/>
          <w:color w:val="000000"/>
          <w:sz w:val="28"/>
        </w:rPr>
        <w:t>
      Қазақстан Республикасының қолданыстағы заңнамасына сәйкес аудан аумағында әлеуметтік-еңбек қатынастары, жұмыспен қамту және әлеуметтік бағдарламалар саласында бірыңғай мемлекеттік саясатты жүзеге асыру;</w:t>
      </w:r>
    </w:p>
    <w:bookmarkEnd w:id="40"/>
    <w:bookmarkStart w:name="z51" w:id="41"/>
    <w:p>
      <w:pPr>
        <w:spacing w:after="0"/>
        <w:ind w:left="0"/>
        <w:jc w:val="both"/>
      </w:pPr>
      <w:r>
        <w:rPr>
          <w:rFonts w:ascii="Times New Roman"/>
          <w:b w:val="false"/>
          <w:i w:val="false"/>
          <w:color w:val="000000"/>
          <w:sz w:val="28"/>
        </w:rPr>
        <w:t>
      еңбек нарығындағы сұраныс пен ұсыныстарды талдау, болжау;</w:t>
      </w:r>
    </w:p>
    <w:bookmarkEnd w:id="41"/>
    <w:bookmarkStart w:name="z52" w:id="42"/>
    <w:p>
      <w:pPr>
        <w:spacing w:after="0"/>
        <w:ind w:left="0"/>
        <w:jc w:val="both"/>
      </w:pPr>
      <w:r>
        <w:rPr>
          <w:rFonts w:ascii="Times New Roman"/>
          <w:b w:val="false"/>
          <w:i w:val="false"/>
          <w:color w:val="000000"/>
          <w:sz w:val="28"/>
        </w:rPr>
        <w:t>
      Халықты әлеуметтік қорғауды іске асыру;</w:t>
      </w:r>
    </w:p>
    <w:bookmarkEnd w:id="42"/>
    <w:bookmarkStart w:name="z53" w:id="43"/>
    <w:p>
      <w:pPr>
        <w:spacing w:after="0"/>
        <w:ind w:left="0"/>
        <w:jc w:val="both"/>
      </w:pPr>
      <w:r>
        <w:rPr>
          <w:rFonts w:ascii="Times New Roman"/>
          <w:b w:val="false"/>
          <w:i w:val="false"/>
          <w:color w:val="000000"/>
          <w:sz w:val="28"/>
        </w:rPr>
        <w:t>
      арнаулы әлеуметтік қызметтер көрсету;</w:t>
      </w:r>
    </w:p>
    <w:bookmarkEnd w:id="43"/>
    <w:bookmarkStart w:name="z54" w:id="44"/>
    <w:p>
      <w:pPr>
        <w:spacing w:after="0"/>
        <w:ind w:left="0"/>
        <w:jc w:val="both"/>
      </w:pPr>
      <w:r>
        <w:rPr>
          <w:rFonts w:ascii="Times New Roman"/>
          <w:b w:val="false"/>
          <w:i w:val="false"/>
          <w:color w:val="000000"/>
          <w:sz w:val="28"/>
        </w:rPr>
        <w:t>
      Халықты әлеуметтік қорғау саласындағы мемлекеттік қызметтердің сапасы мен қолжетімділігін арттыру;</w:t>
      </w:r>
    </w:p>
    <w:bookmarkEnd w:id="44"/>
    <w:bookmarkStart w:name="z55" w:id="45"/>
    <w:p>
      <w:pPr>
        <w:spacing w:after="0"/>
        <w:ind w:left="0"/>
        <w:jc w:val="both"/>
      </w:pPr>
      <w:r>
        <w:rPr>
          <w:rFonts w:ascii="Times New Roman"/>
          <w:b w:val="false"/>
          <w:i w:val="false"/>
          <w:color w:val="000000"/>
          <w:sz w:val="28"/>
        </w:rPr>
        <w:t>
      жеке және заңды тұлғалардың өтініштерін қарау және олардың құқықтарын, бостандықтары мен заңды мүдделерін іске асыруда қажетті шаралар қабылдау.</w:t>
      </w:r>
    </w:p>
    <w:bookmarkEnd w:id="45"/>
    <w:bookmarkStart w:name="z56" w:id="46"/>
    <w:p>
      <w:pPr>
        <w:spacing w:after="0"/>
        <w:ind w:left="0"/>
        <w:jc w:val="both"/>
      </w:pPr>
      <w:r>
        <w:rPr>
          <w:rFonts w:ascii="Times New Roman"/>
          <w:b w:val="false"/>
          <w:i w:val="false"/>
          <w:color w:val="000000"/>
          <w:sz w:val="28"/>
        </w:rPr>
        <w:t>
      15. Функциялары:</w:t>
      </w:r>
    </w:p>
    <w:bookmarkEnd w:id="46"/>
    <w:bookmarkStart w:name="z57" w:id="47"/>
    <w:p>
      <w:pPr>
        <w:spacing w:after="0"/>
        <w:ind w:left="0"/>
        <w:jc w:val="both"/>
      </w:pPr>
      <w:r>
        <w:rPr>
          <w:rFonts w:ascii="Times New Roman"/>
          <w:b w:val="false"/>
          <w:i w:val="false"/>
          <w:color w:val="000000"/>
          <w:sz w:val="28"/>
        </w:rPr>
        <w:t>
      1) халықты жұмыспен қамту орталығының жұмысын үйлестіру, оған әдістемелік және практикалық көмек көрсету;</w:t>
      </w:r>
    </w:p>
    <w:bookmarkEnd w:id="47"/>
    <w:bookmarkStart w:name="z58" w:id="48"/>
    <w:p>
      <w:pPr>
        <w:spacing w:after="0"/>
        <w:ind w:left="0"/>
        <w:jc w:val="both"/>
      </w:pPr>
      <w:r>
        <w:rPr>
          <w:rFonts w:ascii="Times New Roman"/>
          <w:b w:val="false"/>
          <w:i w:val="false"/>
          <w:color w:val="000000"/>
          <w:sz w:val="28"/>
        </w:rPr>
        <w:t>
      2) еңбек нарығының мониторингі;</w:t>
      </w:r>
    </w:p>
    <w:bookmarkEnd w:id="48"/>
    <w:bookmarkStart w:name="z59" w:id="49"/>
    <w:p>
      <w:pPr>
        <w:spacing w:after="0"/>
        <w:ind w:left="0"/>
        <w:jc w:val="both"/>
      </w:pPr>
      <w:r>
        <w:rPr>
          <w:rFonts w:ascii="Times New Roman"/>
          <w:b w:val="false"/>
          <w:i w:val="false"/>
          <w:color w:val="000000"/>
          <w:sz w:val="28"/>
        </w:rPr>
        <w:t>
      3) кадрларды даярлауға және оларды жұмысқа орналастыруға қажеттілікті айқындау;</w:t>
      </w:r>
    </w:p>
    <w:bookmarkEnd w:id="49"/>
    <w:bookmarkStart w:name="z60" w:id="50"/>
    <w:p>
      <w:pPr>
        <w:spacing w:after="0"/>
        <w:ind w:left="0"/>
        <w:jc w:val="both"/>
      </w:pPr>
      <w:r>
        <w:rPr>
          <w:rFonts w:ascii="Times New Roman"/>
          <w:b w:val="false"/>
          <w:i w:val="false"/>
          <w:color w:val="000000"/>
          <w:sz w:val="28"/>
        </w:rPr>
        <w:t>
      4) жұмыс күшінің бір бөлігіне сұраныс пен ұсынысты талдау, болжау, ауданның еңбек нарығының жай-күйі туралы Жергілікті атқарушы органды хабардар ету;</w:t>
      </w:r>
    </w:p>
    <w:bookmarkEnd w:id="50"/>
    <w:bookmarkStart w:name="z61" w:id="51"/>
    <w:p>
      <w:pPr>
        <w:spacing w:after="0"/>
        <w:ind w:left="0"/>
        <w:jc w:val="both"/>
      </w:pPr>
      <w:r>
        <w:rPr>
          <w:rFonts w:ascii="Times New Roman"/>
          <w:b w:val="false"/>
          <w:i w:val="false"/>
          <w:color w:val="000000"/>
          <w:sz w:val="28"/>
        </w:rPr>
        <w:t>
      5) жұмыс берушілерден кадрларға болжамды қажеттілік туралы ақпаратты сұрату;</w:t>
      </w:r>
    </w:p>
    <w:bookmarkEnd w:id="51"/>
    <w:bookmarkStart w:name="z62" w:id="52"/>
    <w:p>
      <w:pPr>
        <w:spacing w:after="0"/>
        <w:ind w:left="0"/>
        <w:jc w:val="both"/>
      </w:pPr>
      <w:r>
        <w:rPr>
          <w:rFonts w:ascii="Times New Roman"/>
          <w:b w:val="false"/>
          <w:i w:val="false"/>
          <w:color w:val="000000"/>
          <w:sz w:val="28"/>
        </w:rPr>
        <w:t>
      6) мемлекеттік, үкіметтік бағдарламалар және аумақтарды дамыту бағдарламалары, сондай-ақ жеке сектор бастамалары шеңберінде іске асырылатын жобаларда сұранысқа ие мамандықтар бөлінісінде ағымдағы бос орындар және құрылатын жұмыс орындарының болжамы туралы әлеуметтік-еңбек саласының бірыңғай ақпараттық жүйесінің дерекқорын қалыптастыруға қатысу;</w:t>
      </w:r>
    </w:p>
    <w:bookmarkEnd w:id="52"/>
    <w:bookmarkStart w:name="z63" w:id="53"/>
    <w:p>
      <w:pPr>
        <w:spacing w:after="0"/>
        <w:ind w:left="0"/>
        <w:jc w:val="both"/>
      </w:pPr>
      <w:r>
        <w:rPr>
          <w:rFonts w:ascii="Times New Roman"/>
          <w:b w:val="false"/>
          <w:i w:val="false"/>
          <w:color w:val="000000"/>
          <w:sz w:val="28"/>
        </w:rPr>
        <w:t>
      7) жергілікті атқарушы органдардың білім беру мәселелері жөніндегі бөлімшелерінен, білім беру ұйымдарынан, кәсіптік оқытуды жүзеге асыратын білім беру қызметіне құқығы бар ұйымдар жанындағы оқу орталықтарынан түлектердің жұмысқа орналасуы туралы мәліметтер, оқыту жүргізілетін кәсіптер (мамандықтар), нақты кәсіптер (мамандықтар) бойынша даярланған және даярлау мен бітіруге жоспарланған мамандар саны туралы ақпарат алу;</w:t>
      </w:r>
    </w:p>
    <w:bookmarkEnd w:id="53"/>
    <w:bookmarkStart w:name="z64" w:id="54"/>
    <w:p>
      <w:pPr>
        <w:spacing w:after="0"/>
        <w:ind w:left="0"/>
        <w:jc w:val="both"/>
      </w:pPr>
      <w:r>
        <w:rPr>
          <w:rFonts w:ascii="Times New Roman"/>
          <w:b w:val="false"/>
          <w:i w:val="false"/>
          <w:color w:val="000000"/>
          <w:sz w:val="28"/>
        </w:rPr>
        <w:t>
      8) ауданда іске асырылатын, халықты жұмыспен қамтуға жәрдемдесуге бағытталған бағдарламалардың мониторингін жүргізу;</w:t>
      </w:r>
    </w:p>
    <w:bookmarkEnd w:id="54"/>
    <w:bookmarkStart w:name="z65" w:id="55"/>
    <w:p>
      <w:pPr>
        <w:spacing w:after="0"/>
        <w:ind w:left="0"/>
        <w:jc w:val="both"/>
      </w:pPr>
      <w:r>
        <w:rPr>
          <w:rFonts w:ascii="Times New Roman"/>
          <w:b w:val="false"/>
          <w:i w:val="false"/>
          <w:color w:val="000000"/>
          <w:sz w:val="28"/>
        </w:rPr>
        <w:t>
      9) қолданыстағы заңнамаға сәйкес халықты жұмыспен қамту, жұмыс орындарын квоталау мәселелері бойынша аудан әкімдігі қаулыларының жобаларын әзірлеу;</w:t>
      </w:r>
    </w:p>
    <w:bookmarkEnd w:id="55"/>
    <w:bookmarkStart w:name="z66" w:id="56"/>
    <w:p>
      <w:pPr>
        <w:spacing w:after="0"/>
        <w:ind w:left="0"/>
        <w:jc w:val="both"/>
      </w:pPr>
      <w:r>
        <w:rPr>
          <w:rFonts w:ascii="Times New Roman"/>
          <w:b w:val="false"/>
          <w:i w:val="false"/>
          <w:color w:val="000000"/>
          <w:sz w:val="28"/>
        </w:rPr>
        <w:t>
      10) аудан әкімі, қызметкерлердің аудандық бірлестіктері және жұмыс берушілердің аудандық бірлестіктері арасында үшжақты келісімді, әлеуметтік әріптестік жөніндегі комиссияның жұмыс жоспарын, үшжақты келісімді іске асыру жөніндегі іс-шараларды әзірлеу және келісу;</w:t>
      </w:r>
    </w:p>
    <w:bookmarkEnd w:id="56"/>
    <w:bookmarkStart w:name="z67" w:id="57"/>
    <w:p>
      <w:pPr>
        <w:spacing w:after="0"/>
        <w:ind w:left="0"/>
        <w:jc w:val="both"/>
      </w:pPr>
      <w:r>
        <w:rPr>
          <w:rFonts w:ascii="Times New Roman"/>
          <w:b w:val="false"/>
          <w:i w:val="false"/>
          <w:color w:val="000000"/>
          <w:sz w:val="28"/>
        </w:rPr>
        <w:t>
      11) әлеуметтік әріптестік және әлеуметтік, еңбек қатынастарын реттеу жөніндегі аудандық үшжақты комиссияның отырыстарын ұйымдастыру және өткізу;</w:t>
      </w:r>
    </w:p>
    <w:bookmarkEnd w:id="57"/>
    <w:bookmarkStart w:name="z68" w:id="58"/>
    <w:p>
      <w:pPr>
        <w:spacing w:after="0"/>
        <w:ind w:left="0"/>
        <w:jc w:val="both"/>
      </w:pPr>
      <w:r>
        <w:rPr>
          <w:rFonts w:ascii="Times New Roman"/>
          <w:b w:val="false"/>
          <w:i w:val="false"/>
          <w:color w:val="000000"/>
          <w:sz w:val="28"/>
        </w:rPr>
        <w:t>
      12) жұмыссыздықтан әлеуметтік қорғау және халықты жұмыспен қамту шараларын әзірлеу, Қазақстан Республикасының 2016 жылғы 06 сәуірдегі "Халықты жұмыспен қамту туралы" Заңына сәйкес халықты жұмыспен қамтуға жәрдемдесудің белсенді шараларын ұйымдастыру;</w:t>
      </w:r>
    </w:p>
    <w:bookmarkEnd w:id="58"/>
    <w:bookmarkStart w:name="z69" w:id="59"/>
    <w:p>
      <w:pPr>
        <w:spacing w:after="0"/>
        <w:ind w:left="0"/>
        <w:jc w:val="both"/>
      </w:pPr>
      <w:r>
        <w:rPr>
          <w:rFonts w:ascii="Times New Roman"/>
          <w:b w:val="false"/>
          <w:i w:val="false"/>
          <w:color w:val="000000"/>
          <w:sz w:val="28"/>
        </w:rPr>
        <w:t>
      13) мүгедектігі бар адамдар жұмысқа орналастыру үшін арнайы жұмыс орындарын құру бойынша жұмысты ұйымдастыру;</w:t>
      </w:r>
    </w:p>
    <w:bookmarkEnd w:id="59"/>
    <w:bookmarkStart w:name="z70" w:id="60"/>
    <w:p>
      <w:pPr>
        <w:spacing w:after="0"/>
        <w:ind w:left="0"/>
        <w:jc w:val="both"/>
      </w:pPr>
      <w:r>
        <w:rPr>
          <w:rFonts w:ascii="Times New Roman"/>
          <w:b w:val="false"/>
          <w:i w:val="false"/>
          <w:color w:val="000000"/>
          <w:sz w:val="28"/>
        </w:rPr>
        <w:t>
      14) жұмыстан босату және жұмыс орындарын қысқарту тәуекелдері бар ұйымдардың мониторингін жүзеге асыру;</w:t>
      </w:r>
    </w:p>
    <w:bookmarkEnd w:id="60"/>
    <w:bookmarkStart w:name="z71" w:id="61"/>
    <w:p>
      <w:pPr>
        <w:spacing w:after="0"/>
        <w:ind w:left="0"/>
        <w:jc w:val="both"/>
      </w:pPr>
      <w:r>
        <w:rPr>
          <w:rFonts w:ascii="Times New Roman"/>
          <w:b w:val="false"/>
          <w:i w:val="false"/>
          <w:color w:val="000000"/>
          <w:sz w:val="28"/>
        </w:rPr>
        <w:t>
      15) Қазақстан Республикасың 2016 жылғы 06 сәуірдегі "Халықты жұмыспен қамту туралы" Заңының 14-бабына сәйкес жұмыссыз ретінде жұмыс іздеп жүрген адамдарды тіркеу;</w:t>
      </w:r>
    </w:p>
    <w:bookmarkEnd w:id="61"/>
    <w:bookmarkStart w:name="z72" w:id="62"/>
    <w:p>
      <w:pPr>
        <w:spacing w:after="0"/>
        <w:ind w:left="0"/>
        <w:jc w:val="both"/>
      </w:pPr>
      <w:r>
        <w:rPr>
          <w:rFonts w:ascii="Times New Roman"/>
          <w:b w:val="false"/>
          <w:i w:val="false"/>
          <w:color w:val="000000"/>
          <w:sz w:val="28"/>
        </w:rPr>
        <w:t>
      16) еңбекші көшіп келушілерге рұқсаттар беру, ұзарту және кері қайтарып алу;</w:t>
      </w:r>
    </w:p>
    <w:bookmarkEnd w:id="62"/>
    <w:bookmarkStart w:name="z73" w:id="63"/>
    <w:p>
      <w:pPr>
        <w:spacing w:after="0"/>
        <w:ind w:left="0"/>
        <w:jc w:val="both"/>
      </w:pPr>
      <w:r>
        <w:rPr>
          <w:rFonts w:ascii="Times New Roman"/>
          <w:b w:val="false"/>
          <w:i w:val="false"/>
          <w:color w:val="000000"/>
          <w:sz w:val="28"/>
        </w:rPr>
        <w:t>
      17) халықтың өмір сүру деңгейін тұрақтандыруға және арттыруға бағытталған нормативтік құқықтық актілердің, өңірлік бағдарламалардың жобаларын әзірлеу, олардың орындалуын талдау;</w:t>
      </w:r>
    </w:p>
    <w:bookmarkEnd w:id="63"/>
    <w:bookmarkStart w:name="z74" w:id="64"/>
    <w:p>
      <w:pPr>
        <w:spacing w:after="0"/>
        <w:ind w:left="0"/>
        <w:jc w:val="both"/>
      </w:pPr>
      <w:r>
        <w:rPr>
          <w:rFonts w:ascii="Times New Roman"/>
          <w:b w:val="false"/>
          <w:i w:val="false"/>
          <w:color w:val="000000"/>
          <w:sz w:val="28"/>
        </w:rPr>
        <w:t>
      18) Қазақстан Республикасының "Мемлекеттік атаулы әлеуметтік көмек туралы" Заңына, Қазақстан Республикасының "Ардагерлер туралы" Заңына, Қазақстан Республикасының "Қазақстан Республикасында мүгедектерді әлеуметтік қорғау туралы" Заңына, Қазақстан Республикасының "Семей ядролық сынақ полигонындағы ядролық сынақтардың салдарынан зардап шеккен азаматтарды әлеуметтік қорғау туралы" Заңына, Қазақстан Республикасының "Жаппай саяси қуғын-сүргін құрбандарын ақтау туралы" Заңына, Қазақстан Республикасы Денсаулық сақтау және әлеуметтік даму министрінің 2015 жылғы 26 наурыздағы № 165 "Халықты әлеуметтік қорғау саласында арнаулы әлеуметтік қызметтер көрсету стандарттарын бекіту туралы" бұйрығына сәйкес бюджет қаражатының қажеттілігін болжау және әлеуметтік бағдарламаларды іске асыру;</w:t>
      </w:r>
    </w:p>
    <w:bookmarkEnd w:id="64"/>
    <w:bookmarkStart w:name="z75" w:id="65"/>
    <w:p>
      <w:pPr>
        <w:spacing w:after="0"/>
        <w:ind w:left="0"/>
        <w:jc w:val="both"/>
      </w:pPr>
      <w:r>
        <w:rPr>
          <w:rFonts w:ascii="Times New Roman"/>
          <w:b w:val="false"/>
          <w:i w:val="false"/>
          <w:color w:val="000000"/>
          <w:sz w:val="28"/>
        </w:rPr>
        <w:t>
      19) арнаулы әлеуметтік қызметтер көрсету, халыққа атаулы әлеуметтік көмек көрсету және кедейлікті азайту жөніндегі шаралар саласындағы мемлекеттік әлеуметтік саясатты іске асыру;</w:t>
      </w:r>
    </w:p>
    <w:bookmarkEnd w:id="65"/>
    <w:bookmarkStart w:name="z76" w:id="66"/>
    <w:p>
      <w:pPr>
        <w:spacing w:after="0"/>
        <w:ind w:left="0"/>
        <w:jc w:val="both"/>
      </w:pPr>
      <w:r>
        <w:rPr>
          <w:rFonts w:ascii="Times New Roman"/>
          <w:b w:val="false"/>
          <w:i w:val="false"/>
          <w:color w:val="000000"/>
          <w:sz w:val="28"/>
        </w:rPr>
        <w:t>
      20) Қазақстан Республикасының "Мемлекеттік атаулы әлеуметтік көмек туралы" Заңына сәйкес атаулы әлеуметтік көмек тағайындауды жүзеге асыру;</w:t>
      </w:r>
    </w:p>
    <w:bookmarkEnd w:id="66"/>
    <w:bookmarkStart w:name="z77" w:id="67"/>
    <w:p>
      <w:pPr>
        <w:spacing w:after="0"/>
        <w:ind w:left="0"/>
        <w:jc w:val="both"/>
      </w:pPr>
      <w:r>
        <w:rPr>
          <w:rFonts w:ascii="Times New Roman"/>
          <w:b w:val="false"/>
          <w:i w:val="false"/>
          <w:color w:val="000000"/>
          <w:sz w:val="28"/>
        </w:rPr>
        <w:t>
      21) Қазақстан Республикасының "Тұрғын үй қатынастары туралы" Заңына сәйкес аз қамтылған отбасыларға тұрғын үй көмегін тағайындауды жүзеге асыру;</w:t>
      </w:r>
    </w:p>
    <w:bookmarkEnd w:id="67"/>
    <w:bookmarkStart w:name="z78" w:id="68"/>
    <w:p>
      <w:pPr>
        <w:spacing w:after="0"/>
        <w:ind w:left="0"/>
        <w:jc w:val="both"/>
      </w:pPr>
      <w:r>
        <w:rPr>
          <w:rFonts w:ascii="Times New Roman"/>
          <w:b w:val="false"/>
          <w:i w:val="false"/>
          <w:color w:val="000000"/>
          <w:sz w:val="28"/>
        </w:rPr>
        <w:t>
      22) Қазақстан Республикасының "Ардагерлер туралы" Заңында,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қаулысында көзделген әлеуметтік көмектің өзге де түрлерін тағайындау және төлеу;</w:t>
      </w:r>
    </w:p>
    <w:bookmarkEnd w:id="68"/>
    <w:bookmarkStart w:name="z79" w:id="69"/>
    <w:p>
      <w:pPr>
        <w:spacing w:after="0"/>
        <w:ind w:left="0"/>
        <w:jc w:val="both"/>
      </w:pPr>
      <w:r>
        <w:rPr>
          <w:rFonts w:ascii="Times New Roman"/>
          <w:b w:val="false"/>
          <w:i w:val="false"/>
          <w:color w:val="000000"/>
          <w:sz w:val="28"/>
        </w:rPr>
        <w:t>
      23) үй жағдайында тәрбиеленетін және оқытылатын мүгедектігі бар балаларды материалдық қамтамасыз ету;</w:t>
      </w:r>
    </w:p>
    <w:bookmarkEnd w:id="69"/>
    <w:bookmarkStart w:name="z80" w:id="70"/>
    <w:p>
      <w:pPr>
        <w:spacing w:after="0"/>
        <w:ind w:left="0"/>
        <w:jc w:val="both"/>
      </w:pPr>
      <w:r>
        <w:rPr>
          <w:rFonts w:ascii="Times New Roman"/>
          <w:b w:val="false"/>
          <w:i w:val="false"/>
          <w:color w:val="000000"/>
          <w:sz w:val="28"/>
        </w:rPr>
        <w:t>
      24) мүгедектігі бар адамдарды оңалтудың жеке бағдарламасына сәйкес мүгедектерді протездік-ортопедиялық көмекпен, техникалық көмекші (орнын толтырушы) құралдармен, жеке көмекшінің және ымдау тілі маманының қызметтерімен, санаторий-курорттық емдеумен, арнайы жүріп-тұру құралдарымен қамтамасыз етуге құжаттарды ресімдеу;</w:t>
      </w:r>
    </w:p>
    <w:bookmarkEnd w:id="70"/>
    <w:bookmarkStart w:name="z81" w:id="71"/>
    <w:p>
      <w:pPr>
        <w:spacing w:after="0"/>
        <w:ind w:left="0"/>
        <w:jc w:val="both"/>
      </w:pPr>
      <w:r>
        <w:rPr>
          <w:rFonts w:ascii="Times New Roman"/>
          <w:b w:val="false"/>
          <w:i w:val="false"/>
          <w:color w:val="000000"/>
          <w:sz w:val="28"/>
        </w:rPr>
        <w:t>
      25) мүгедектігі бар адамдарды оңалтудың жеке бағдарламаларының әлеуметтік бөлігінің орындалуын бақылау және жәрдемдесу;</w:t>
      </w:r>
    </w:p>
    <w:bookmarkEnd w:id="71"/>
    <w:bookmarkStart w:name="z82" w:id="72"/>
    <w:p>
      <w:pPr>
        <w:spacing w:after="0"/>
        <w:ind w:left="0"/>
        <w:jc w:val="both"/>
      </w:pPr>
      <w:r>
        <w:rPr>
          <w:rFonts w:ascii="Times New Roman"/>
          <w:b w:val="false"/>
          <w:i w:val="false"/>
          <w:color w:val="000000"/>
          <w:sz w:val="28"/>
        </w:rPr>
        <w:t>
      26) мүгедектігі бар адамдарға, зейнеткерлерге, көп балалы және аз қамтылған отбасыларға, мүгедектігі бар балаларды тәрбиелеп отырған отбасыларға қайырымдылық көмек көрсетуді үйлестіру;</w:t>
      </w:r>
    </w:p>
    <w:bookmarkEnd w:id="72"/>
    <w:bookmarkStart w:name="z83" w:id="73"/>
    <w:p>
      <w:pPr>
        <w:spacing w:after="0"/>
        <w:ind w:left="0"/>
        <w:jc w:val="both"/>
      </w:pPr>
      <w:r>
        <w:rPr>
          <w:rFonts w:ascii="Times New Roman"/>
          <w:b w:val="false"/>
          <w:i w:val="false"/>
          <w:color w:val="000000"/>
          <w:sz w:val="28"/>
        </w:rPr>
        <w:t>
      27) үйде күтім көрсету орындарында арнаулы әлеуметтік қызметтерді көрсету;</w:t>
      </w:r>
    </w:p>
    <w:bookmarkEnd w:id="73"/>
    <w:bookmarkStart w:name="z84" w:id="74"/>
    <w:p>
      <w:pPr>
        <w:spacing w:after="0"/>
        <w:ind w:left="0"/>
        <w:jc w:val="both"/>
      </w:pPr>
      <w:r>
        <w:rPr>
          <w:rFonts w:ascii="Times New Roman"/>
          <w:b w:val="false"/>
          <w:i w:val="false"/>
          <w:color w:val="000000"/>
          <w:sz w:val="28"/>
        </w:rPr>
        <w:t>
      28) 1941 жылғы 22 маусым мен 1945 жылғы 9 мамыр аралығында кемінде 6 ай жұмыс істеген адамдарға жұмыс өтілін белгілеу үшін арнайы комиссияның жұмыс органының функцияларын жүзеге асыру;</w:t>
      </w:r>
    </w:p>
    <w:bookmarkEnd w:id="74"/>
    <w:bookmarkStart w:name="z85" w:id="75"/>
    <w:p>
      <w:pPr>
        <w:spacing w:after="0"/>
        <w:ind w:left="0"/>
        <w:jc w:val="both"/>
      </w:pPr>
      <w:r>
        <w:rPr>
          <w:rFonts w:ascii="Times New Roman"/>
          <w:b w:val="false"/>
          <w:i w:val="false"/>
          <w:color w:val="000000"/>
          <w:sz w:val="28"/>
        </w:rPr>
        <w:t>
      29) Семей ядролық сынақ полигонындағы ядролық сынақтардың салдарынан зардап шеккен азаматтарды тіркеу және есепке алу үшін арнайы комиссияның жұмыс органының функцияларын жүзеге асыру. Семей ядролық сынақ полигонындағы ядролық сынақтардың салдарынан зардап шеккендерге жеңілдіктер мен өтемақылар алу құқығын растайтын куәліктер беру;</w:t>
      </w:r>
    </w:p>
    <w:bookmarkEnd w:id="75"/>
    <w:bookmarkStart w:name="z86" w:id="76"/>
    <w:p>
      <w:pPr>
        <w:spacing w:after="0"/>
        <w:ind w:left="0"/>
        <w:jc w:val="both"/>
      </w:pPr>
      <w:r>
        <w:rPr>
          <w:rFonts w:ascii="Times New Roman"/>
          <w:b w:val="false"/>
          <w:i w:val="false"/>
          <w:color w:val="000000"/>
          <w:sz w:val="28"/>
        </w:rPr>
        <w:t>
      30) өмірлік қиын жағдайдың туындауына байланысты әлеуметтік көмек көрсетуге үміткер адамдардың (отбасылардың) өтініштерін қарау және әлеуметтік көмек көрсету қажеттілігі туралы қорытындылар шығару бойынша арнайы комиссияның жұмыс органының функцияларын жүзеге асыру;</w:t>
      </w:r>
    </w:p>
    <w:bookmarkEnd w:id="76"/>
    <w:bookmarkStart w:name="z87" w:id="77"/>
    <w:p>
      <w:pPr>
        <w:spacing w:after="0"/>
        <w:ind w:left="0"/>
        <w:jc w:val="both"/>
      </w:pPr>
      <w:r>
        <w:rPr>
          <w:rFonts w:ascii="Times New Roman"/>
          <w:b w:val="false"/>
          <w:i w:val="false"/>
          <w:color w:val="000000"/>
          <w:sz w:val="28"/>
        </w:rPr>
        <w:t>
      31) кәмелетке толған азаматтарға қатысты қылмыстық және азаматтық істер бойынша қорғаншы және қамқоршы мәселелері бойынша, заңсыз төленген ақшалай қаражатты қайтару бойынша сотқа қатысу, сондай-ақ мемлекеттік сатып алу бойынша даулы мәселелерді шешу;</w:t>
      </w:r>
    </w:p>
    <w:bookmarkEnd w:id="77"/>
    <w:bookmarkStart w:name="z88" w:id="78"/>
    <w:p>
      <w:pPr>
        <w:spacing w:after="0"/>
        <w:ind w:left="0"/>
        <w:jc w:val="both"/>
      </w:pPr>
      <w:r>
        <w:rPr>
          <w:rFonts w:ascii="Times New Roman"/>
          <w:b w:val="false"/>
          <w:i w:val="false"/>
          <w:color w:val="000000"/>
          <w:sz w:val="28"/>
        </w:rPr>
        <w:t>
      32) кәмелетке толған адамдарға қатысты қорғаншылық және қамқоршылық бойынша мемлекеттің функцияларын жүзеге асыру;</w:t>
      </w:r>
    </w:p>
    <w:bookmarkEnd w:id="78"/>
    <w:bookmarkStart w:name="z89" w:id="79"/>
    <w:p>
      <w:pPr>
        <w:spacing w:after="0"/>
        <w:ind w:left="0"/>
        <w:jc w:val="both"/>
      </w:pPr>
      <w:r>
        <w:rPr>
          <w:rFonts w:ascii="Times New Roman"/>
          <w:b w:val="false"/>
          <w:i w:val="false"/>
          <w:color w:val="000000"/>
          <w:sz w:val="28"/>
        </w:rPr>
        <w:t>
      33) Мемлекеттік қызмет көрсету стандарттарына сәйкес мемлекеттік қызмет көрсету;</w:t>
      </w:r>
    </w:p>
    <w:bookmarkEnd w:id="79"/>
    <w:bookmarkStart w:name="z90" w:id="80"/>
    <w:p>
      <w:pPr>
        <w:spacing w:after="0"/>
        <w:ind w:left="0"/>
        <w:jc w:val="both"/>
      </w:pPr>
      <w:r>
        <w:rPr>
          <w:rFonts w:ascii="Times New Roman"/>
          <w:b w:val="false"/>
          <w:i w:val="false"/>
          <w:color w:val="000000"/>
          <w:sz w:val="28"/>
        </w:rPr>
        <w:t>
      34) Қазақстан Республикасының "Мемлекеттік сатып алу туралы" Заңына сәйкес мемлекеттік сатып алуды өткізуді қамтамасыз ету;</w:t>
      </w:r>
    </w:p>
    <w:bookmarkEnd w:id="80"/>
    <w:bookmarkStart w:name="z91" w:id="81"/>
    <w:p>
      <w:pPr>
        <w:spacing w:after="0"/>
        <w:ind w:left="0"/>
        <w:jc w:val="both"/>
      </w:pPr>
      <w:r>
        <w:rPr>
          <w:rFonts w:ascii="Times New Roman"/>
          <w:b w:val="false"/>
          <w:i w:val="false"/>
          <w:color w:val="000000"/>
          <w:sz w:val="28"/>
        </w:rPr>
        <w:t>
      35) жеке және заңды тұлғалардың өтініштерін объективті, жан - жақты және уақтылы, қажет болған жағдайда олардың қатысуымен қарау, олар бойынша қажетті шаралар қабылдау, құзыретіне кіретін мәселелер бойынша азаматтар мен заңды тұлғалардың өкілдерін жеке қабылдау;</w:t>
      </w:r>
    </w:p>
    <w:bookmarkEnd w:id="81"/>
    <w:bookmarkStart w:name="z92" w:id="82"/>
    <w:p>
      <w:pPr>
        <w:spacing w:after="0"/>
        <w:ind w:left="0"/>
        <w:jc w:val="both"/>
      </w:pPr>
      <w:r>
        <w:rPr>
          <w:rFonts w:ascii="Times New Roman"/>
          <w:b w:val="false"/>
          <w:i w:val="false"/>
          <w:color w:val="000000"/>
          <w:sz w:val="28"/>
        </w:rPr>
        <w:t>
      36) халықты жұмыспен қамту және әлеуметтік қорғау мәселелері бойынша белгіленген тәртіппен семинарлар, кеңестер өткізу, сондай-ақ құзыретіне кіретін мәселелер бойынша халық арасында түсіндіру жұмыстарын жүргізу;</w:t>
      </w:r>
    </w:p>
    <w:bookmarkEnd w:id="82"/>
    <w:bookmarkStart w:name="z93" w:id="83"/>
    <w:p>
      <w:pPr>
        <w:spacing w:after="0"/>
        <w:ind w:left="0"/>
        <w:jc w:val="both"/>
      </w:pPr>
      <w:r>
        <w:rPr>
          <w:rFonts w:ascii="Times New Roman"/>
          <w:b w:val="false"/>
          <w:i w:val="false"/>
          <w:color w:val="000000"/>
          <w:sz w:val="28"/>
        </w:rPr>
        <w:t>
      37) статистикалық есептілікті дайындау және ұсыну.</w:t>
      </w:r>
    </w:p>
    <w:bookmarkEnd w:id="83"/>
    <w:bookmarkStart w:name="z94" w:id="84"/>
    <w:p>
      <w:pPr>
        <w:spacing w:after="0"/>
        <w:ind w:left="0"/>
        <w:jc w:val="left"/>
      </w:pPr>
      <w:r>
        <w:rPr>
          <w:rFonts w:ascii="Times New Roman"/>
          <w:b/>
          <w:i w:val="false"/>
          <w:color w:val="000000"/>
        </w:rPr>
        <w:t xml:space="preserve"> 3 тарау. Мемлекеттік органның бірінші басшысының мәртебесі, өкілеттігі</w:t>
      </w:r>
    </w:p>
    <w:bookmarkEnd w:id="84"/>
    <w:bookmarkStart w:name="z95" w:id="85"/>
    <w:p>
      <w:pPr>
        <w:spacing w:after="0"/>
        <w:ind w:left="0"/>
        <w:jc w:val="both"/>
      </w:pPr>
      <w:r>
        <w:rPr>
          <w:rFonts w:ascii="Times New Roman"/>
          <w:b w:val="false"/>
          <w:i w:val="false"/>
          <w:color w:val="000000"/>
          <w:sz w:val="28"/>
        </w:rPr>
        <w:t>
      16. Бөлімдегі басшылықты Бөлімге жүктелген міндеттердің орындалуына және оның өкілеттіктерін жүзеге асыруға дербес жауапты болатын бірінші басшы жүзеге асырады.</w:t>
      </w:r>
    </w:p>
    <w:bookmarkEnd w:id="85"/>
    <w:bookmarkStart w:name="z96" w:id="86"/>
    <w:p>
      <w:pPr>
        <w:spacing w:after="0"/>
        <w:ind w:left="0"/>
        <w:jc w:val="both"/>
      </w:pPr>
      <w:r>
        <w:rPr>
          <w:rFonts w:ascii="Times New Roman"/>
          <w:b w:val="false"/>
          <w:i w:val="false"/>
          <w:color w:val="000000"/>
          <w:sz w:val="28"/>
        </w:rPr>
        <w:t>
      17. Бөлімнің бірінші басшысын Қазақстан Республикасының заңнамасына сәйкес аудан әкімі қызметке тағайындайды және қызметтен босатады.</w:t>
      </w:r>
    </w:p>
    <w:bookmarkEnd w:id="86"/>
    <w:bookmarkStart w:name="z97" w:id="87"/>
    <w:p>
      <w:pPr>
        <w:spacing w:after="0"/>
        <w:ind w:left="0"/>
        <w:jc w:val="both"/>
      </w:pPr>
      <w:r>
        <w:rPr>
          <w:rFonts w:ascii="Times New Roman"/>
          <w:b w:val="false"/>
          <w:i w:val="false"/>
          <w:color w:val="000000"/>
          <w:sz w:val="28"/>
        </w:rPr>
        <w:t>
      18. Бөлімнің бірінші басшысының өкілеттігі:</w:t>
      </w:r>
    </w:p>
    <w:bookmarkEnd w:id="87"/>
    <w:bookmarkStart w:name="z98" w:id="88"/>
    <w:p>
      <w:pPr>
        <w:spacing w:after="0"/>
        <w:ind w:left="0"/>
        <w:jc w:val="both"/>
      </w:pPr>
      <w:r>
        <w:rPr>
          <w:rFonts w:ascii="Times New Roman"/>
          <w:b w:val="false"/>
          <w:i w:val="false"/>
          <w:color w:val="000000"/>
          <w:sz w:val="28"/>
        </w:rPr>
        <w:t>
      белгіленген тәртіппен мемлекеттік орган қызметкерлерін қызметке тағайындайды және қызметтен босатады;</w:t>
      </w:r>
    </w:p>
    <w:bookmarkEnd w:id="88"/>
    <w:bookmarkStart w:name="z99" w:id="89"/>
    <w:p>
      <w:pPr>
        <w:spacing w:after="0"/>
        <w:ind w:left="0"/>
        <w:jc w:val="both"/>
      </w:pPr>
      <w:r>
        <w:rPr>
          <w:rFonts w:ascii="Times New Roman"/>
          <w:b w:val="false"/>
          <w:i w:val="false"/>
          <w:color w:val="000000"/>
          <w:sz w:val="28"/>
        </w:rPr>
        <w:t>
      көтермелеу, материалдық көмек көрсету және тәртіптік жаза қолдану мәселелерін шешеді;</w:t>
      </w:r>
    </w:p>
    <w:bookmarkEnd w:id="89"/>
    <w:bookmarkStart w:name="z100" w:id="90"/>
    <w:p>
      <w:pPr>
        <w:spacing w:after="0"/>
        <w:ind w:left="0"/>
        <w:jc w:val="both"/>
      </w:pPr>
      <w:r>
        <w:rPr>
          <w:rFonts w:ascii="Times New Roman"/>
          <w:b w:val="false"/>
          <w:i w:val="false"/>
          <w:color w:val="000000"/>
          <w:sz w:val="28"/>
        </w:rPr>
        <w:t>
      мемлекеттік орган қызметкерлерінің орындауы үшін міндетті бұйрықтар шығарады, сондай-ақ нұсқаулар береді;</w:t>
      </w:r>
    </w:p>
    <w:bookmarkEnd w:id="90"/>
    <w:bookmarkStart w:name="z101" w:id="91"/>
    <w:p>
      <w:pPr>
        <w:spacing w:after="0"/>
        <w:ind w:left="0"/>
        <w:jc w:val="both"/>
      </w:pPr>
      <w:r>
        <w:rPr>
          <w:rFonts w:ascii="Times New Roman"/>
          <w:b w:val="false"/>
          <w:i w:val="false"/>
          <w:color w:val="000000"/>
          <w:sz w:val="28"/>
        </w:rPr>
        <w:t>
      "Солтүстік Қазақстан облысы Тимирязев ауданы әкімдігінің жұмыспен қамту және әлеуметтік бағдарламалар бөлімі" коммуналдық мемлекеттік мекемесін мемлекеттік органдарда, өзге де ұйымдарда ұсынады;</w:t>
      </w:r>
    </w:p>
    <w:bookmarkEnd w:id="91"/>
    <w:bookmarkStart w:name="z102" w:id="92"/>
    <w:p>
      <w:pPr>
        <w:spacing w:after="0"/>
        <w:ind w:left="0"/>
        <w:jc w:val="both"/>
      </w:pPr>
      <w:r>
        <w:rPr>
          <w:rFonts w:ascii="Times New Roman"/>
          <w:b w:val="false"/>
          <w:i w:val="false"/>
          <w:color w:val="000000"/>
          <w:sz w:val="28"/>
        </w:rPr>
        <w:t>
      мемлекеттік органның атынан сенімхатсыз әрекет етеді;</w:t>
      </w:r>
    </w:p>
    <w:bookmarkEnd w:id="92"/>
    <w:bookmarkStart w:name="z103" w:id="93"/>
    <w:p>
      <w:pPr>
        <w:spacing w:after="0"/>
        <w:ind w:left="0"/>
        <w:jc w:val="both"/>
      </w:pPr>
      <w:r>
        <w:rPr>
          <w:rFonts w:ascii="Times New Roman"/>
          <w:b w:val="false"/>
          <w:i w:val="false"/>
          <w:color w:val="000000"/>
          <w:sz w:val="28"/>
        </w:rPr>
        <w:t>
      "Солтүстік Қазақстан облысы Тимирязев ауданы әкімдігінің жұмыспен қамту және әлеуметтік бағдарламалар бөлімі" коммуналдық мемлекеттік мекемесінің құрылымын бекітеді;</w:t>
      </w:r>
    </w:p>
    <w:bookmarkEnd w:id="93"/>
    <w:bookmarkStart w:name="z104" w:id="94"/>
    <w:p>
      <w:pPr>
        <w:spacing w:after="0"/>
        <w:ind w:left="0"/>
        <w:jc w:val="both"/>
      </w:pPr>
      <w:r>
        <w:rPr>
          <w:rFonts w:ascii="Times New Roman"/>
          <w:b w:val="false"/>
          <w:i w:val="false"/>
          <w:color w:val="000000"/>
          <w:sz w:val="28"/>
        </w:rPr>
        <w:t>
      бөлімде сыбайлас жемқорлыққа қарсы әрекет етуге бағытталған шараларды қабылдайды және сыбайлас жемқорлыққа қарсы тиісті шараларды қабылдамағаны үшін дербес жауапты болады;</w:t>
      </w:r>
    </w:p>
    <w:bookmarkEnd w:id="94"/>
    <w:bookmarkStart w:name="z105" w:id="95"/>
    <w:p>
      <w:pPr>
        <w:spacing w:after="0"/>
        <w:ind w:left="0"/>
        <w:jc w:val="both"/>
      </w:pPr>
      <w:r>
        <w:rPr>
          <w:rFonts w:ascii="Times New Roman"/>
          <w:b w:val="false"/>
          <w:i w:val="false"/>
          <w:color w:val="000000"/>
          <w:sz w:val="28"/>
        </w:rPr>
        <w:t>
      азаматтар және заңды тұлғалардың өкілдерімен жеке қабылдау жүргізеді.</w:t>
      </w:r>
    </w:p>
    <w:bookmarkEnd w:id="95"/>
    <w:bookmarkStart w:name="z106" w:id="96"/>
    <w:p>
      <w:pPr>
        <w:spacing w:after="0"/>
        <w:ind w:left="0"/>
        <w:jc w:val="both"/>
      </w:pPr>
      <w:r>
        <w:rPr>
          <w:rFonts w:ascii="Times New Roman"/>
          <w:b w:val="false"/>
          <w:i w:val="false"/>
          <w:color w:val="000000"/>
          <w:sz w:val="28"/>
        </w:rPr>
        <w:t>
      Бөлімнің мемлекеттік мекемесінің бірінші басшысы болмаған кезеңде оның өкілеттіліктерін орындауды қолданыстағы заңнамаға сәйкес оны алмастыратын тұлға жүзеге асырады.</w:t>
      </w:r>
    </w:p>
    <w:bookmarkEnd w:id="96"/>
    <w:bookmarkStart w:name="z107" w:id="97"/>
    <w:p>
      <w:pPr>
        <w:spacing w:after="0"/>
        <w:ind w:left="0"/>
        <w:jc w:val="left"/>
      </w:pPr>
      <w:r>
        <w:rPr>
          <w:rFonts w:ascii="Times New Roman"/>
          <w:b/>
          <w:i w:val="false"/>
          <w:color w:val="000000"/>
        </w:rPr>
        <w:t xml:space="preserve"> 4 тарау. Мемлекеттік органның мүлкі</w:t>
      </w:r>
    </w:p>
    <w:bookmarkEnd w:id="97"/>
    <w:bookmarkStart w:name="z108" w:id="98"/>
    <w:p>
      <w:pPr>
        <w:spacing w:after="0"/>
        <w:ind w:left="0"/>
        <w:jc w:val="both"/>
      </w:pPr>
      <w:r>
        <w:rPr>
          <w:rFonts w:ascii="Times New Roman"/>
          <w:b w:val="false"/>
          <w:i w:val="false"/>
          <w:color w:val="000000"/>
          <w:sz w:val="28"/>
        </w:rPr>
        <w:t>
      19. Бөлімнің Мемлекеттік мүлік туралы заңнамада көзделген жағдайларда жедел басқару құқығында оқшауланған мүлкі болуы мүмкін.</w:t>
      </w:r>
    </w:p>
    <w:bookmarkEnd w:id="98"/>
    <w:bookmarkStart w:name="z109" w:id="99"/>
    <w:p>
      <w:pPr>
        <w:spacing w:after="0"/>
        <w:ind w:left="0"/>
        <w:jc w:val="both"/>
      </w:pPr>
      <w:r>
        <w:rPr>
          <w:rFonts w:ascii="Times New Roman"/>
          <w:b w:val="false"/>
          <w:i w:val="false"/>
          <w:color w:val="000000"/>
          <w:sz w:val="28"/>
        </w:rPr>
        <w:t>
      Бөлімнің мүлкі оған меншік иесі берген мүлік, сондай-ақ өз қызметі нәтижесінде сатып алынған мүлік (ақшалай кірістерді қоса алғанда) және Мемлекеттік мүлік туралы заңнамада тыйым салынбаған өзге де көздер есебінен қалыптастырылады.</w:t>
      </w:r>
    </w:p>
    <w:bookmarkEnd w:id="99"/>
    <w:bookmarkStart w:name="z110" w:id="100"/>
    <w:p>
      <w:pPr>
        <w:spacing w:after="0"/>
        <w:ind w:left="0"/>
        <w:jc w:val="both"/>
      </w:pPr>
      <w:r>
        <w:rPr>
          <w:rFonts w:ascii="Times New Roman"/>
          <w:b w:val="false"/>
          <w:i w:val="false"/>
          <w:color w:val="000000"/>
          <w:sz w:val="28"/>
        </w:rPr>
        <w:t>
      20. Бөлімге бекітілген мүлік коммуналдық меншікке жатады.</w:t>
      </w:r>
    </w:p>
    <w:bookmarkEnd w:id="100"/>
    <w:bookmarkStart w:name="z111" w:id="101"/>
    <w:p>
      <w:pPr>
        <w:spacing w:after="0"/>
        <w:ind w:left="0"/>
        <w:jc w:val="both"/>
      </w:pPr>
      <w:r>
        <w:rPr>
          <w:rFonts w:ascii="Times New Roman"/>
          <w:b w:val="false"/>
          <w:i w:val="false"/>
          <w:color w:val="000000"/>
          <w:sz w:val="28"/>
        </w:rPr>
        <w:t>
      21. Егер мемлекеттік мүлік туралы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1"/>
    <w:bookmarkStart w:name="z112" w:id="102"/>
    <w:p>
      <w:pPr>
        <w:spacing w:after="0"/>
        <w:ind w:left="0"/>
        <w:jc w:val="left"/>
      </w:pPr>
      <w:r>
        <w:rPr>
          <w:rFonts w:ascii="Times New Roman"/>
          <w:b/>
          <w:i w:val="false"/>
          <w:color w:val="000000"/>
        </w:rPr>
        <w:t xml:space="preserve"> 5 тарау. Мемлекеттік органды қайта ұйымдастыру және тарату</w:t>
      </w:r>
    </w:p>
    <w:bookmarkEnd w:id="102"/>
    <w:bookmarkStart w:name="z113" w:id="103"/>
    <w:p>
      <w:pPr>
        <w:spacing w:after="0"/>
        <w:ind w:left="0"/>
        <w:jc w:val="both"/>
      </w:pPr>
      <w:r>
        <w:rPr>
          <w:rFonts w:ascii="Times New Roman"/>
          <w:b w:val="false"/>
          <w:i w:val="false"/>
          <w:color w:val="000000"/>
          <w:sz w:val="28"/>
        </w:rPr>
        <w:t>
      22. Бөлімді қайта ұйымдастыру (біріктіру, қосу, бөлу, бөліп шығару, қайта құру) және қысқарту (тарату) Қазақстан Республикасының Азаматтық кодексіне, Қазақстан Республикасының Еңбек кодексіне, Қазақстан Республикасының "Қазақстан Республикасындағы жергілікті мемлекеттік басқару және өзін-өзі басқару туралы" Заңына, Қазақстан Республикасының "Заңды тұлғаларды мемлекеттік тіркеу және филиалдарды есептік тіркеу туралы" Заңына, Қазақстан Республикасының "Қазақстан Республикасының мемлекеттік қызметі туралы" Заңына, Қазақстан Республикасының "Мемлекеттік мүлік туралы" Заңына, сондай-ақ осы Ережеге сәйкес жүзеге асырылады.</w:t>
      </w:r>
    </w:p>
    <w:bookmarkEnd w:id="10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