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0691" w14:textId="64e0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2021 жылғы 27 желтоқсандағы № 9/2 "2022-2024 жылдарға арналған Тимирязев ауданы Ақжан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30 маусымдағы № 13/20 шешімі</w:t>
      </w:r>
    </w:p>
    <w:p>
      <w:pPr>
        <w:spacing w:after="0"/>
        <w:ind w:left="0"/>
        <w:jc w:val="both"/>
      </w:pPr>
      <w:bookmarkStart w:name="z4" w:id="0"/>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Тимирязев ауданы Ақжан ауылдық бюджетін бекіту туралы" Тимирязев аудандық мәслихатының 2021 жылғы 27 желтоқсандағы № 9/2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Тимирязев ауданы Ақжан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–21 799 мың теңге:</w:t>
      </w:r>
    </w:p>
    <w:bookmarkEnd w:id="3"/>
    <w:bookmarkStart w:name="z9" w:id="4"/>
    <w:p>
      <w:pPr>
        <w:spacing w:after="0"/>
        <w:ind w:left="0"/>
        <w:jc w:val="both"/>
      </w:pPr>
      <w:r>
        <w:rPr>
          <w:rFonts w:ascii="Times New Roman"/>
          <w:b w:val="false"/>
          <w:i w:val="false"/>
          <w:color w:val="000000"/>
          <w:sz w:val="28"/>
        </w:rPr>
        <w:t>
      салықтық түсімдер – 991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20 808 мың теңге;</w:t>
      </w:r>
    </w:p>
    <w:bookmarkEnd w:id="7"/>
    <w:bookmarkStart w:name="z13" w:id="8"/>
    <w:p>
      <w:pPr>
        <w:spacing w:after="0"/>
        <w:ind w:left="0"/>
        <w:jc w:val="both"/>
      </w:pPr>
      <w:r>
        <w:rPr>
          <w:rFonts w:ascii="Times New Roman"/>
          <w:b w:val="false"/>
          <w:i w:val="false"/>
          <w:color w:val="000000"/>
          <w:sz w:val="28"/>
        </w:rPr>
        <w:t xml:space="preserve">
      2) шығындар – 22 115,5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0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сальдо – 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-316,5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316,5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пайдаланылатың қалдықтары – 316,5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"2-1.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 жол белгілерін дайындауға 168,0 мың теңге сомасында ағымдағы нысаналы трансферттер ескерілсін.";</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4-қосымшасымен</w:t>
      </w:r>
      <w:r>
        <w:rPr>
          <w:rFonts w:ascii="Times New Roman"/>
          <w:b w:val="false"/>
          <w:i w:val="false"/>
          <w:color w:val="000000"/>
          <w:sz w:val="28"/>
        </w:rPr>
        <w:t xml:space="preserve"> толықтырылсын.</w:t>
      </w:r>
    </w:p>
    <w:bookmarkEnd w:id="23"/>
    <w:bookmarkStart w:name="z29" w:id="2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5"/>
    <w:p>
      <w:pPr>
        <w:spacing w:after="0"/>
        <w:ind w:left="0"/>
        <w:jc w:val="left"/>
      </w:pPr>
      <w:r>
        <w:rPr>
          <w:rFonts w:ascii="Times New Roman"/>
          <w:b/>
          <w:i w:val="false"/>
          <w:color w:val="000000"/>
        </w:rPr>
        <w:t xml:space="preserve"> 2022 жылға арналған Ақжан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№13/20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49" w:id="27"/>
    <w:p>
      <w:pPr>
        <w:spacing w:after="0"/>
        <w:ind w:left="0"/>
        <w:jc w:val="left"/>
      </w:pPr>
      <w:r>
        <w:rPr>
          <w:rFonts w:ascii="Times New Roman"/>
          <w:b/>
          <w:i w:val="false"/>
          <w:color w:val="000000"/>
        </w:rPr>
        <w:t xml:space="preserve"> Ақжан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xml:space="preserve">
Функционалдық </w:t>
            </w:r>
          </w:p>
          <w:bookmarkEnd w:id="2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Бюджеттік бағдарламалардың</w:t>
            </w:r>
          </w:p>
          <w:bookmarkEnd w:id="29"/>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