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3b37" w14:textId="3f73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 мен ауылдық округтердің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17 наурыздағы № 19/3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Шал ақын ауданы Сергеевка қаласы мен ауылдық округтердің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Сергеевка қаласы мен ауылдық округтердің жергілікті қоғамдастық жиналысының регламентін бекіту туралы" 2021 жылғы 18 маусымдағы № 8/3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 мәслихатының "Солтүстік Қазақстан облысы Шал ақын ауданы Сергеевка қаласы мен ауылдық округтердің жергілікті қоғамдастық жиналысының регламентін бекіту туралы" 2021 жылғы 18 маусымдағы № 8/3 шешіміне өзгеріс енгізу туралы" 2021 жылғы 9 шілдедегі № 9/3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 №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5" w:id="6"/>
    <w:p>
      <w:pPr>
        <w:spacing w:after="0"/>
        <w:ind w:left="0"/>
        <w:jc w:val="left"/>
      </w:pPr>
      <w:r>
        <w:rPr>
          <w:rFonts w:ascii="Times New Roman"/>
          <w:b/>
          <w:i w:val="false"/>
          <w:color w:val="000000"/>
        </w:rPr>
        <w:t xml:space="preserve"> Солтүстік Қазақстан облысы Шал ақын ауданы Сергеевка қаласы мен ауылдық округтердің жергілікті қоғамдастық жиналысының регламенті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Солтүстік Қазақстан облысы Шал ақын ауданы Сергеевка қаласы мен ауылдық округтердің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8"/>
    <w:bookmarkStart w:name="z18"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9"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0"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Солтүстік Қазақстан облысы Шал ақын ауданы Сергеевка қаласы мен ауылдық округ қызметінің мәселелері;</w:t>
      </w:r>
    </w:p>
    <w:bookmarkEnd w:id="13"/>
    <w:bookmarkStart w:name="z23" w:id="14"/>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Солтүстік Қазақстан облысы Шал ақын ауданы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4" w:id="15"/>
    <w:p>
      <w:pPr>
        <w:spacing w:after="0"/>
        <w:ind w:left="0"/>
        <w:jc w:val="both"/>
      </w:pPr>
      <w:r>
        <w:rPr>
          <w:rFonts w:ascii="Times New Roman"/>
          <w:b w:val="false"/>
          <w:i w:val="false"/>
          <w:color w:val="000000"/>
          <w:sz w:val="28"/>
        </w:rPr>
        <w:t>
      3. Жиналыс регламентін Солтүстік Қазақстан облысы Шал ақын ауданы мәслихаты бекітеді.</w:t>
      </w:r>
    </w:p>
    <w:bookmarkEnd w:id="15"/>
    <w:bookmarkStart w:name="z25" w:id="16"/>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26" w:id="1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Солтүстік Қазақстан облысы Шал ақын ауданы Сергеевка қаласы, ауылдық округ (бұдан әрі – қала, ауылдық округ) халқының жалпы санына байланысты айқындалады:</w:t>
      </w:r>
    </w:p>
    <w:bookmarkEnd w:id="17"/>
    <w:bookmarkStart w:name="z27" w:id="18"/>
    <w:p>
      <w:pPr>
        <w:spacing w:after="0"/>
        <w:ind w:left="0"/>
        <w:jc w:val="both"/>
      </w:pPr>
      <w:r>
        <w:rPr>
          <w:rFonts w:ascii="Times New Roman"/>
          <w:b w:val="false"/>
          <w:i w:val="false"/>
          <w:color w:val="000000"/>
          <w:sz w:val="28"/>
        </w:rPr>
        <w:t>
      1) 10 мың халыққа дейін – жиналыстың 5-10 мүшесі;</w:t>
      </w:r>
    </w:p>
    <w:bookmarkEnd w:id="18"/>
    <w:bookmarkStart w:name="z28" w:id="19"/>
    <w:p>
      <w:pPr>
        <w:spacing w:after="0"/>
        <w:ind w:left="0"/>
        <w:jc w:val="both"/>
      </w:pPr>
      <w:r>
        <w:rPr>
          <w:rFonts w:ascii="Times New Roman"/>
          <w:b w:val="false"/>
          <w:i w:val="false"/>
          <w:color w:val="000000"/>
          <w:sz w:val="28"/>
        </w:rPr>
        <w:t>
      2) 10-15 мың халық – жиналыстың 11-15 мүшесі;</w:t>
      </w:r>
    </w:p>
    <w:bookmarkEnd w:id="19"/>
    <w:bookmarkStart w:name="z29" w:id="20"/>
    <w:p>
      <w:pPr>
        <w:spacing w:after="0"/>
        <w:ind w:left="0"/>
        <w:jc w:val="both"/>
      </w:pPr>
      <w:r>
        <w:rPr>
          <w:rFonts w:ascii="Times New Roman"/>
          <w:b w:val="false"/>
          <w:i w:val="false"/>
          <w:color w:val="000000"/>
          <w:sz w:val="28"/>
        </w:rPr>
        <w:t>
      3) 15-20 мың халық – жиналыстың 16-20 мүшесі;</w:t>
      </w:r>
    </w:p>
    <w:bookmarkEnd w:id="20"/>
    <w:bookmarkStart w:name="z30" w:id="21"/>
    <w:p>
      <w:pPr>
        <w:spacing w:after="0"/>
        <w:ind w:left="0"/>
        <w:jc w:val="both"/>
      </w:pPr>
      <w:r>
        <w:rPr>
          <w:rFonts w:ascii="Times New Roman"/>
          <w:b w:val="false"/>
          <w:i w:val="false"/>
          <w:color w:val="000000"/>
          <w:sz w:val="28"/>
        </w:rPr>
        <w:t>
      4) 20 мыңнан астам халық – жиналыстың 21-25 мүшесі.</w:t>
      </w:r>
    </w:p>
    <w:bookmarkEnd w:id="21"/>
    <w:bookmarkStart w:name="z31" w:id="22"/>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
    <w:bookmarkStart w:name="z32" w:id="23"/>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3"/>
    <w:bookmarkStart w:name="z33" w:id="2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
    <w:bookmarkStart w:name="z34" w:id="25"/>
    <w:p>
      <w:pPr>
        <w:spacing w:after="0"/>
        <w:ind w:left="0"/>
        <w:jc w:val="both"/>
      </w:pPr>
      <w:r>
        <w:rPr>
          <w:rFonts w:ascii="Times New Roman"/>
          <w:b w:val="false"/>
          <w:i w:val="false"/>
          <w:color w:val="000000"/>
          <w:sz w:val="28"/>
        </w:rPr>
        <w:t>
      7. Жиналыс жергілікті маңызы бар ағымдағы мына мәселелер:</w:t>
      </w:r>
    </w:p>
    <w:bookmarkEnd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p>
      <w:pPr>
        <w:spacing w:after="0"/>
        <w:ind w:left="0"/>
        <w:jc w:val="both"/>
      </w:pPr>
      <w:r>
        <w:rPr>
          <w:rFonts w:ascii="Times New Roman"/>
          <w:b w:val="false"/>
          <w:i w:val="false"/>
          <w:color w:val="000000"/>
          <w:sz w:val="28"/>
        </w:rPr>
        <w:t>
      қаланың, ауылдық округтің коммуналдық меншігін (жергілікті өзін-өзі басқарудың коммуналдық меншігін) басқару жөніндегі қала, ауылдық округ аппаратының шешімдерін келісу;</w:t>
      </w:r>
    </w:p>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Шал ақын ауданы мәслихатының 07.04.2023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8. Жиналысты қала,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4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4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9" w:id="29"/>
    <w:p>
      <w:pPr>
        <w:spacing w:after="0"/>
        <w:ind w:left="0"/>
        <w:jc w:val="both"/>
      </w:pPr>
      <w:r>
        <w:rPr>
          <w:rFonts w:ascii="Times New Roman"/>
          <w:b w:val="false"/>
          <w:i w:val="false"/>
          <w:color w:val="000000"/>
          <w:sz w:val="28"/>
        </w:rPr>
        <w:t>
      9.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азаматтар көп жиналатын жерлерде хабарлау арқылы хабардар етіледі.</w:t>
      </w:r>
    </w:p>
    <w:bookmarkEnd w:id="29"/>
    <w:bookmarkStart w:name="z5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bookmarkStart w:name="z51" w:id="31"/>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5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53" w:id="33"/>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33"/>
    <w:bookmarkStart w:name="z5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55" w:id="35"/>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56"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5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60" w:id="40"/>
    <w:p>
      <w:pPr>
        <w:spacing w:after="0"/>
        <w:ind w:left="0"/>
        <w:jc w:val="both"/>
      </w:pPr>
      <w:r>
        <w:rPr>
          <w:rFonts w:ascii="Times New Roman"/>
          <w:b w:val="false"/>
          <w:i w:val="false"/>
          <w:color w:val="000000"/>
          <w:sz w:val="28"/>
        </w:rPr>
        <w:t>
      13. Жиналысты Солтүстік Қазақстан облысы Шал ақын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Солтүстік Қазақстан облысы Шал ақын ауданы мәслихатының депутаттары, бұқаралық ақпарат құралдарының және қоғамдық бірлестіктердің өкілдері қатыса алады.</w:t>
      </w:r>
    </w:p>
    <w:bookmarkEnd w:id="40"/>
    <w:bookmarkStart w:name="z61"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
    <w:bookmarkStart w:name="z62" w:id="42"/>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6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6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6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6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67" w:id="47"/>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47"/>
    <w:bookmarkStart w:name="z6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70"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7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72" w:id="5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2"/>
    <w:bookmarkStart w:name="z73" w:id="5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3"/>
    <w:bookmarkStart w:name="z74"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75" w:id="55"/>
    <w:p>
      <w:pPr>
        <w:spacing w:after="0"/>
        <w:ind w:left="0"/>
        <w:jc w:val="both"/>
      </w:pPr>
      <w:r>
        <w:rPr>
          <w:rFonts w:ascii="Times New Roman"/>
          <w:b w:val="false"/>
          <w:i w:val="false"/>
          <w:color w:val="000000"/>
          <w:sz w:val="28"/>
        </w:rPr>
        <w:t>
      Хаттамаға жиналыстың төрағасы,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55"/>
    <w:bookmarkStart w:name="z76" w:id="56"/>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хатшысы қол қояды және бес жұмыс күні ішінде Солтүстік Қазақстан облысы Шал ақын ауданы мәслихатының қарауына беріледі.</w:t>
      </w:r>
    </w:p>
    <w:bookmarkEnd w:id="56"/>
    <w:bookmarkStart w:name="z77" w:id="57"/>
    <w:p>
      <w:pPr>
        <w:spacing w:after="0"/>
        <w:ind w:left="0"/>
        <w:jc w:val="both"/>
      </w:pPr>
      <w:r>
        <w:rPr>
          <w:rFonts w:ascii="Times New Roman"/>
          <w:b w:val="false"/>
          <w:i w:val="false"/>
          <w:color w:val="000000"/>
          <w:sz w:val="28"/>
        </w:rPr>
        <w:t>
      16.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57"/>
    <w:bookmarkStart w:name="z78" w:id="58"/>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8"/>
    <w:bookmarkStart w:name="z79" w:id="59"/>
    <w:p>
      <w:pPr>
        <w:spacing w:after="0"/>
        <w:ind w:left="0"/>
        <w:jc w:val="both"/>
      </w:pPr>
      <w:r>
        <w:rPr>
          <w:rFonts w:ascii="Times New Roman"/>
          <w:b w:val="false"/>
          <w:i w:val="false"/>
          <w:color w:val="000000"/>
          <w:sz w:val="28"/>
        </w:rPr>
        <w:t>
      Мәселелерді қайта талқылау мәселелерді бірінші талқылаған күннен бастап күнтізбелік жиырма күн ішінде жүргізіледі.</w:t>
      </w:r>
    </w:p>
    <w:bookmarkEnd w:id="59"/>
    <w:bookmarkStart w:name="z80" w:id="60"/>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Солтүстік Қазақстан облысы Шал ақын ауданының әкімі шешеді.</w:t>
      </w:r>
    </w:p>
    <w:bookmarkEnd w:id="60"/>
    <w:bookmarkStart w:name="z81" w:id="61"/>
    <w:p>
      <w:pPr>
        <w:spacing w:after="0"/>
        <w:ind w:left="0"/>
        <w:jc w:val="both"/>
      </w:pPr>
      <w:r>
        <w:rPr>
          <w:rFonts w:ascii="Times New Roman"/>
          <w:b w:val="false"/>
          <w:i w:val="false"/>
          <w:color w:val="000000"/>
          <w:sz w:val="28"/>
        </w:rPr>
        <w:t>
      Қала, ауылдық округ әкімі екі жұмыс күні ішінде Солтүстік Қазақстан облысы Шал ақын ауданы әкімінің және Солтүстік Қазақстан облысы Шал ақын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1"/>
    <w:bookmarkStart w:name="z82" w:id="62"/>
    <w:p>
      <w:pPr>
        <w:spacing w:after="0"/>
        <w:ind w:left="0"/>
        <w:jc w:val="both"/>
      </w:pPr>
      <w:r>
        <w:rPr>
          <w:rFonts w:ascii="Times New Roman"/>
          <w:b w:val="false"/>
          <w:i w:val="false"/>
          <w:color w:val="000000"/>
          <w:sz w:val="28"/>
        </w:rPr>
        <w:t>
      Бес жұмыс күні ішінде Заңның 11-бабында көзделген тәртіппен Солтүстік Қазақстан облысы Шал ақын ауданы мәслихатының таяудағы отырысында алдын ала талқылаудан және оның шешімінен кейін Солтүстік Қазақстан облысы Шал ақын ауданының әкімі шешім қабылдайды.</w:t>
      </w:r>
    </w:p>
    <w:bookmarkEnd w:id="62"/>
    <w:bookmarkStart w:name="z83" w:id="63"/>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63"/>
    <w:bookmarkStart w:name="z84" w:id="64"/>
    <w:p>
      <w:pPr>
        <w:spacing w:after="0"/>
        <w:ind w:left="0"/>
        <w:jc w:val="both"/>
      </w:pPr>
      <w:r>
        <w:rPr>
          <w:rFonts w:ascii="Times New Roman"/>
          <w:b w:val="false"/>
          <w:i w:val="false"/>
          <w:color w:val="000000"/>
          <w:sz w:val="28"/>
        </w:rPr>
        <w:t>
      19.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64"/>
    <w:bookmarkStart w:name="z85" w:id="6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5"/>
    <w:bookmarkStart w:name="z86" w:id="66"/>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66"/>
    <w:bookmarkStart w:name="z87" w:id="67"/>
    <w:p>
      <w:pPr>
        <w:spacing w:after="0"/>
        <w:ind w:left="0"/>
        <w:jc w:val="both"/>
      </w:pPr>
      <w:r>
        <w:rPr>
          <w:rFonts w:ascii="Times New Roman"/>
          <w:b w:val="false"/>
          <w:i w:val="false"/>
          <w:color w:val="000000"/>
          <w:sz w:val="28"/>
        </w:rPr>
        <w:t xml:space="preserve">
      21. Шешімдерді орындамаған немесе сапасыз орындаған жағдайда, тиісті ақпарат хаттамаға енгізіледі, оны жиналыстың төрағасы Солтүстік Қазақстан облысы Шал ақын ауданының әкіміне немесе жиналыстың шешімін орындауға жауапты лауазымды адамның жоғары тұрған басшыларына жолдайды. </w:t>
      </w:r>
    </w:p>
    <w:bookmarkEnd w:id="67"/>
    <w:bookmarkStart w:name="z88" w:id="68"/>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Солтүстік Қазақстан облысы Шал ақын ауданының әкімі немесе тиісті лауазымды адамдардың жоғары тұрған басшылары алдында лауазымды адамдардың тәртіптік жауаптылығы туралы мәселеге бастамашылық жасайды.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