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268" w14:textId="0abd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Кривощеков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Кривощеков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127 320 мың теңге:</w:t>
      </w:r>
    </w:p>
    <w:bookmarkEnd w:id="3"/>
    <w:bookmarkStart w:name="z9" w:id="4"/>
    <w:p>
      <w:pPr>
        <w:spacing w:after="0"/>
        <w:ind w:left="0"/>
        <w:jc w:val="both"/>
      </w:pPr>
      <w:r>
        <w:rPr>
          <w:rFonts w:ascii="Times New Roman"/>
          <w:b w:val="false"/>
          <w:i w:val="false"/>
          <w:color w:val="000000"/>
          <w:sz w:val="28"/>
        </w:rPr>
        <w:t>
      салықтық түсімдер – 4 243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123 077 мың теңге;</w:t>
      </w:r>
    </w:p>
    <w:bookmarkEnd w:id="7"/>
    <w:bookmarkStart w:name="z13" w:id="8"/>
    <w:p>
      <w:pPr>
        <w:spacing w:after="0"/>
        <w:ind w:left="0"/>
        <w:jc w:val="both"/>
      </w:pPr>
      <w:r>
        <w:rPr>
          <w:rFonts w:ascii="Times New Roman"/>
          <w:b w:val="false"/>
          <w:i w:val="false"/>
          <w:color w:val="000000"/>
          <w:sz w:val="28"/>
        </w:rPr>
        <w:t>
      2) шығындар – 128 571,8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-1 251,8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1 251,8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1 251,8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9/9</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Кривощеков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Кривощеков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Кривощеков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Кривощеков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Кривощеков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Кривощеков ауылдық округінің бюджетіне аудандық бюджеттен берілетін бюджеттік субвенция 23 288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Кривощеков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Кривощеков ауылдық округінің бюджетін бекіту туралы" Шал ақын ауданы мәслихатының шешімін іске асыру туралы" Солтүстік Қазақстан облысы Шал ақын ауданы Кривощеков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28/11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Кривощеков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9/9</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Санаты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28/11 шешіміне 2-қосымша</w:t>
            </w:r>
          </w:p>
        </w:tc>
      </w:tr>
    </w:tbl>
    <w:bookmarkStart w:name="z44" w:id="31"/>
    <w:p>
      <w:pPr>
        <w:spacing w:after="0"/>
        <w:ind w:left="0"/>
        <w:jc w:val="left"/>
      </w:pPr>
      <w:r>
        <w:rPr>
          <w:rFonts w:ascii="Times New Roman"/>
          <w:b/>
          <w:i w:val="false"/>
          <w:color w:val="000000"/>
        </w:rPr>
        <w:t xml:space="preserve"> 2024 жылға арналған Шал ақын ауданы Кривощеков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28/11 шешіміне 3-қосымша</w:t>
            </w:r>
          </w:p>
        </w:tc>
      </w:tr>
    </w:tbl>
    <w:bookmarkStart w:name="z49" w:id="32"/>
    <w:p>
      <w:pPr>
        <w:spacing w:after="0"/>
        <w:ind w:left="0"/>
        <w:jc w:val="left"/>
      </w:pPr>
      <w:r>
        <w:rPr>
          <w:rFonts w:ascii="Times New Roman"/>
          <w:b/>
          <w:i w:val="false"/>
          <w:color w:val="000000"/>
        </w:rPr>
        <w:t xml:space="preserve"> 2025 жылға арналған Шал ақын ауданы Кривощеков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