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19db" w14:textId="9561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2017 жылғы 17 наурыздағы № 94-VI "Атырау облысында ортақ су пайдаланудың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Атырау облыстық мәслихатының 2022 жылғы 30 қыркүйектегі № 187-VII шешімі</w:t>
      </w:r>
    </w:p>
    <w:p>
      <w:pPr>
        <w:spacing w:after="0"/>
        <w:ind w:left="0"/>
        <w:jc w:val="both"/>
      </w:pPr>
      <w:bookmarkStart w:name="z4" w:id="0"/>
      <w:r>
        <w:rPr>
          <w:rFonts w:ascii="Times New Roman"/>
          <w:b w:val="false"/>
          <w:i w:val="false"/>
          <w:color w:val="000000"/>
          <w:sz w:val="28"/>
        </w:rPr>
        <w:t>
      Атырау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2017 жылғы 17 наурыздағы № 94-VI "Атырау облысында ортақ су пайдалану Қағидаларын бекіту туралы" (Нормативтік құқықтық актілерді мемлекеттік тіркеудің тізілімінде № 3834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көрсетілген шешімімен бекітілген Атырау облысында ортақ су пайдаланудың Қағидаларында:</w:t>
      </w:r>
    </w:p>
    <w:bookmarkEnd w:id="3"/>
    <w:bookmarkStart w:name="z8" w:id="4"/>
    <w:p>
      <w:pPr>
        <w:spacing w:after="0"/>
        <w:ind w:left="0"/>
        <w:jc w:val="both"/>
      </w:pPr>
      <w:r>
        <w:rPr>
          <w:rFonts w:ascii="Times New Roman"/>
          <w:b w:val="false"/>
          <w:i w:val="false"/>
          <w:color w:val="000000"/>
          <w:sz w:val="28"/>
        </w:rPr>
        <w:t xml:space="preserve">
      мемлекеттік тілдегі мәтінде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 орыс тіліндегі мәтін өзгермейді:</w:t>
      </w:r>
    </w:p>
    <w:bookmarkEnd w:id="4"/>
    <w:bookmarkStart w:name="z9" w:id="5"/>
    <w:p>
      <w:pPr>
        <w:spacing w:after="0"/>
        <w:ind w:left="0"/>
        <w:jc w:val="both"/>
      </w:pPr>
      <w:r>
        <w:rPr>
          <w:rFonts w:ascii="Times New Roman"/>
          <w:b w:val="false"/>
          <w:i w:val="false"/>
          <w:color w:val="000000"/>
          <w:sz w:val="28"/>
        </w:rPr>
        <w:t>
       "8. Су объектілері мен су шаруашылығы құрылысжайларындағы көпшіліктің демалуына, туризм мен спортқа арналған жерлерді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санитарилық – эпидемиалогиялық салауаттылығы саласындағы уәкілетті органдармен келісім бойынша облыстың жергілікті атқарушы органы белгілейді.".</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Нәутиев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