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dddf" w14:textId="609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8 шілдедегі № 22-1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701 972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379 851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732 249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- 30 277мың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30 277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30 277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131 495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16 189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115 286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133 817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- 2 322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2 322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56 864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51 139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58 875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2011 мың теңге".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93 944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84 982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95 895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55 734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8 613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46 761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56 294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43 229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41 431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43 687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56 887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54 264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57 525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мың теңге".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4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шілдедегі 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Ақкиізтоғай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