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be7b" w14:textId="6d3b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21 желтоқсандағы № 27-2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756 425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364 862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түсімдер- 581мың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390 412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786 702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- 30 277мың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30 277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30 277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198 663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22 759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175 889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200 985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- 2 322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2 322 мың теңге: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теңге."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59 593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5 890мың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53 646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61 604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2011 мың теңге: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2011 мың теңге."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101 107 мың теңге, оның ішінде: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8 413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92 471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103 058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- 1 951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1 951 мың теңге: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1 951 мың теңге."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58 215 мың теңге, оның ішінде: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7 671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49 924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58 775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теңге."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2022-2024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38 658 мың теңге, оның ішінде: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2 075 мың теңге;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36 568 мың теңге;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39 116 мың теңге;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теңге."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"7. 2022-2024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58 426 мың теңге, оның ішінде: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2 860 мың теңге;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 мың теңге;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55 427 мың теңге;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59 064 мың теңге;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 мың теңге;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 мың теңге: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 мың теңге.".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Құлсары қаласының нақтыланған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Жаңа-Қаратон кентінің нақтыланған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4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ауылдық округінің нақтыланған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14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Қосшағыл ауылдық округінің нақтыланған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15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Қара-Арна ауылдық округінің нақтыланған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1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Майкөмген ауылдық округінің нақтыланған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1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Ақкиізтоғай ауылдық округінің нақтыланған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