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0134" w14:textId="fdf0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Атырау облысы Махамбет ауданы әкімдігінің 2022 жылғы 5 желтоқсандағы № 300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10-3-бабының 2-тармағының </w:t>
      </w:r>
      <w:r>
        <w:rPr>
          <w:rFonts w:ascii="Times New Roman"/>
          <w:b w:val="false"/>
          <w:i w:val="false"/>
          <w:color w:val="000000"/>
          <w:sz w:val="28"/>
        </w:rPr>
        <w:t>16)-тармақшасына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Махамбет аудандық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ауданының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"Махамбет аудандық тұрғын үй-коммуналдық шаруашылығы, жолаушылар көлігі, автомобиль жолдары, құрылыс, сәулет және қала құрылысы бөлімі" мемлекеттік мекемесі осы қаулының орындалуын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орынбасары Н. Биғалиға жүктелсін.</w:t>
      </w:r>
    </w:p>
    <w:bookmarkEnd w:id="3"/>
    <w:bookmarkStart w:name="z8" w:id="4"/>
    <w:p>
      <w:pPr>
        <w:spacing w:after="0"/>
        <w:ind w:left="0"/>
        <w:jc w:val="both"/>
      </w:pPr>
      <w:r>
        <w:rPr>
          <w:rFonts w:ascii="Times New Roman"/>
          <w:b w:val="false"/>
          <w:i w:val="false"/>
          <w:color w:val="000000"/>
          <w:sz w:val="28"/>
        </w:rPr>
        <w:t>
      4. Осы қаулы алғаш ресми жарияланғаннан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300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300 қаулысымен бекітілген</w:t>
            </w:r>
          </w:p>
        </w:tc>
      </w:tr>
    </w:tbl>
    <w:bookmarkStart w:name="z12" w:id="5"/>
    <w:p>
      <w:pPr>
        <w:spacing w:after="0"/>
        <w:ind w:left="0"/>
        <w:jc w:val="left"/>
      </w:pPr>
      <w:r>
        <w:rPr>
          <w:rFonts w:ascii="Times New Roman"/>
          <w:b/>
          <w:i w:val="false"/>
          <w:color w:val="000000"/>
        </w:rPr>
        <w:t xml:space="preserve"> Махамбет ауданы бойынша коммуналдық көрсетілетін қызметтерді ұсыну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Махамбет ауданы бойынша коммуналдық көрсетілетін қызметтерді ұсыну қағидалары (бұдан әрі – Қағидалар) "Тұрғын үй қатынастары туралы" Қазақстан Республикасы Заңының 10-3 бабы 2-тармағының </w:t>
      </w:r>
      <w:r>
        <w:rPr>
          <w:rFonts w:ascii="Times New Roman"/>
          <w:b w:val="false"/>
          <w:i w:val="false"/>
          <w:color w:val="000000"/>
          <w:sz w:val="28"/>
        </w:rPr>
        <w:t>16)-тармақшасына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министрінің м.а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9"/>
    <w:bookmarkStart w:name="z17" w:id="10"/>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0"/>
    <w:bookmarkStart w:name="z18" w:id="11"/>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1"/>
    <w:bookmarkStart w:name="z19" w:id="12"/>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2"/>
    <w:bookmarkStart w:name="z20" w:id="13"/>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3"/>
    <w:bookmarkStart w:name="z21" w:id="14"/>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22" w:id="15"/>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5"/>
    <w:bookmarkStart w:name="z23" w:id="16"/>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6"/>
    <w:bookmarkStart w:name="z24" w:id="17"/>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7"/>
    <w:bookmarkStart w:name="z25" w:id="18"/>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8"/>
    <w:bookmarkStart w:name="z26" w:id="19"/>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9"/>
    <w:bookmarkStart w:name="z27" w:id="20"/>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0"/>
    <w:bookmarkStart w:name="z28" w:id="21"/>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1"/>
    <w:bookmarkStart w:name="z29" w:id="22"/>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2"/>
    <w:bookmarkStart w:name="z30" w:id="23"/>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3"/>
    <w:bookmarkStart w:name="z31" w:id="24"/>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4"/>
    <w:bookmarkStart w:name="z32" w:id="25"/>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5"/>
    <w:bookmarkStart w:name="z33" w:id="26"/>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6"/>
    <w:bookmarkStart w:name="z34" w:id="27"/>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7"/>
    <w:bookmarkStart w:name="z35" w:id="28"/>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8"/>
    <w:bookmarkStart w:name="z36" w:id="29"/>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9"/>
    <w:bookmarkStart w:name="z37" w:id="30"/>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0"/>
    <w:bookmarkStart w:name="z38" w:id="31"/>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1"/>
    <w:bookmarkStart w:name="z39" w:id="32"/>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2"/>
    <w:bookmarkStart w:name="z40" w:id="33"/>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3"/>
    <w:bookmarkStart w:name="z41" w:id="34"/>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4"/>
    <w:bookmarkStart w:name="z42" w:id="35"/>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5"/>
    <w:bookmarkStart w:name="z43" w:id="36"/>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6"/>
    <w:bookmarkStart w:name="z44" w:id="37"/>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7"/>
    <w:bookmarkStart w:name="z45" w:id="38"/>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8"/>
    <w:bookmarkStart w:name="z46" w:id="39"/>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9"/>
    <w:bookmarkStart w:name="z47" w:id="40"/>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0"/>
    <w:bookmarkStart w:name="z48" w:id="41"/>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1"/>
    <w:bookmarkStart w:name="z49" w:id="42"/>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2"/>
    <w:bookmarkStart w:name="z50" w:id="43"/>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3"/>
    <w:bookmarkStart w:name="z51" w:id="44"/>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4"/>
    <w:bookmarkStart w:name="z52" w:id="45"/>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5"/>
    <w:bookmarkStart w:name="z53" w:id="46"/>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6"/>
    <w:bookmarkStart w:name="z54" w:id="4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7"/>
    <w:bookmarkStart w:name="z55" w:id="48"/>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8"/>
    <w:bookmarkStart w:name="z56" w:id="49"/>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9"/>
    <w:bookmarkStart w:name="z57" w:id="50"/>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0"/>
    <w:bookmarkStart w:name="z58" w:id="51"/>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1"/>
    <w:bookmarkStart w:name="z59" w:id="52"/>
    <w:p>
      <w:pPr>
        <w:spacing w:after="0"/>
        <w:ind w:left="0"/>
        <w:jc w:val="both"/>
      </w:pPr>
      <w:r>
        <w:rPr>
          <w:rFonts w:ascii="Times New Roman"/>
          <w:b w:val="false"/>
          <w:i w:val="false"/>
          <w:color w:val="000000"/>
          <w:sz w:val="28"/>
        </w:rPr>
        <w:t>
      11. Елді мекен шекарасы шегінде тұрмыстық және коммуналдық-тұрмыстық тұтынушылардың газ тұтыну жүйелері мен газ жабдығын, тұрмыстық баллондарды және газбен жабдықтау жүйелерінің объектілерін қауіпсіз пайдалану талаптарының сақталуына мемлекеттік бақылауды жергілікті атқарушы органдар, атап айтқанда "Махамбет аудандық тұрғын үй-коммуналдық шаруашылығы, жолаушылар көлігі, автомобиль жолдары, құрылыс, сәулет және қала құрылысы бөлімі" мемлекеттік мекемесі жүзеге асырады.</w:t>
      </w:r>
    </w:p>
    <w:bookmarkEnd w:id="52"/>
    <w:bookmarkStart w:name="z60" w:id="53"/>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3"/>
    <w:bookmarkStart w:name="z61" w:id="54"/>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4"/>
    <w:bookmarkStart w:name="z62" w:id="55"/>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4-1)-тармақшасына</w:t>
      </w:r>
      <w:r>
        <w:rPr>
          <w:rFonts w:ascii="Times New Roman"/>
          <w:b w:val="false"/>
          <w:i w:val="false"/>
          <w:color w:val="000000"/>
          <w:sz w:val="28"/>
        </w:rPr>
        <w:t xml:space="preserve"> сәйкес Махамбет аудандық Мәслихаты бекіткен жылыту маусымына дайындық және оны өткізу қағидаларына сәйкес ұйымдастырады.</w:t>
      </w:r>
    </w:p>
    <w:bookmarkEnd w:id="55"/>
    <w:bookmarkStart w:name="z63" w:id="56"/>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6"/>
    <w:bookmarkStart w:name="z64" w:id="57"/>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7"/>
    <w:bookmarkStart w:name="z65" w:id="58"/>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8"/>
    <w:bookmarkStart w:name="z66" w:id="59"/>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9"/>
    <w:bookmarkStart w:name="z67" w:id="60"/>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0"/>
    <w:bookmarkStart w:name="z68" w:id="61"/>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1"/>
    <w:bookmarkStart w:name="z69" w:id="62"/>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2"/>
    <w:bookmarkStart w:name="z70" w:id="63"/>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3"/>
    <w:bookmarkStart w:name="z71" w:id="64"/>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4"/>
    <w:bookmarkStart w:name="z72" w:id="65"/>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5"/>
    <w:bookmarkStart w:name="z73" w:id="66"/>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6"/>
    <w:bookmarkStart w:name="z74" w:id="67"/>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7"/>
    <w:bookmarkStart w:name="z75" w:id="68"/>
    <w:p>
      <w:pPr>
        <w:spacing w:after="0"/>
        <w:ind w:left="0"/>
        <w:jc w:val="both"/>
      </w:pPr>
      <w:r>
        <w:rPr>
          <w:rFonts w:ascii="Times New Roman"/>
          <w:b w:val="false"/>
          <w:i w:val="false"/>
          <w:color w:val="000000"/>
          <w:sz w:val="28"/>
        </w:rPr>
        <w:t xml:space="preserve">
      19. Тұтынушылар туралы дербес деректерді құпиялығы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8"/>
    <w:bookmarkStart w:name="z76" w:id="69"/>
    <w:p>
      <w:pPr>
        <w:spacing w:after="0"/>
        <w:ind w:left="0"/>
        <w:jc w:val="both"/>
      </w:pPr>
      <w:r>
        <w:rPr>
          <w:rFonts w:ascii="Times New Roman"/>
          <w:b w:val="false"/>
          <w:i w:val="false"/>
          <w:color w:val="000000"/>
          <w:sz w:val="28"/>
        </w:rPr>
        <w:t>
      20. Тұтынушы:</w:t>
      </w:r>
    </w:p>
    <w:bookmarkEnd w:id="69"/>
    <w:bookmarkStart w:name="z77" w:id="70"/>
    <w:p>
      <w:pPr>
        <w:spacing w:after="0"/>
        <w:ind w:left="0"/>
        <w:jc w:val="both"/>
      </w:pPr>
      <w:r>
        <w:rPr>
          <w:rFonts w:ascii="Times New Roman"/>
          <w:b w:val="false"/>
          <w:i w:val="false"/>
          <w:color w:val="000000"/>
          <w:sz w:val="28"/>
        </w:rPr>
        <w:t>
      1) өз өмірі мен денсаулығына қауіпсіз, мүлкіне зиян келтірмейтін белгіленген сападағы коммуналдық көрсетілетін қызметтерді алады;</w:t>
      </w:r>
    </w:p>
    <w:bookmarkEnd w:id="70"/>
    <w:bookmarkStart w:name="z78" w:id="71"/>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1"/>
    <w:bookmarkStart w:name="z79" w:id="72"/>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2"/>
    <w:bookmarkStart w:name="z80" w:id="73"/>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3"/>
    <w:bookmarkStart w:name="z81" w:id="74"/>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4"/>
    <w:bookmarkStart w:name="z82" w:id="75"/>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5"/>
    <w:bookmarkStart w:name="z83" w:id="76"/>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6"/>
    <w:bookmarkStart w:name="z84" w:id="77"/>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7"/>
    <w:bookmarkStart w:name="z85" w:id="78"/>
    <w:p>
      <w:pPr>
        <w:spacing w:after="0"/>
        <w:ind w:left="0"/>
        <w:jc w:val="both"/>
      </w:pPr>
      <w:r>
        <w:rPr>
          <w:rFonts w:ascii="Times New Roman"/>
          <w:b w:val="false"/>
          <w:i w:val="false"/>
          <w:color w:val="000000"/>
          <w:sz w:val="28"/>
        </w:rPr>
        <w:t>
      21. Жеткізуші:</w:t>
      </w:r>
    </w:p>
    <w:bookmarkEnd w:id="78"/>
    <w:bookmarkStart w:name="z86" w:id="7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9"/>
    <w:bookmarkStart w:name="z87" w:id="80"/>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0"/>
    <w:bookmarkStart w:name="z88" w:id="81"/>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1"/>
    <w:bookmarkStart w:name="z89" w:id="82"/>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2"/>
    <w:bookmarkStart w:name="z90" w:id="83"/>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3"/>
    <w:bookmarkStart w:name="z91" w:id="84"/>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4"/>
    <w:bookmarkStart w:name="z92" w:id="85"/>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5"/>
    <w:bookmarkStart w:name="z93" w:id="86"/>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6"/>
    <w:bookmarkStart w:name="z94" w:id="87"/>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7"/>
    <w:bookmarkStart w:name="z95" w:id="88"/>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8"/>
    <w:bookmarkStart w:name="z96" w:id="89"/>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9"/>
    <w:bookmarkStart w:name="z97" w:id="90"/>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0"/>
    <w:bookmarkStart w:name="z98" w:id="91"/>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1"/>
    <w:bookmarkStart w:name="z99" w:id="92"/>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2"/>
    <w:bookmarkStart w:name="z100" w:id="93"/>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"Тұрғын үй қатынастары туралы" Қазақстан Республикасы Заңының 10-2-бабының </w:t>
      </w:r>
      <w:r>
        <w:rPr>
          <w:rFonts w:ascii="Times New Roman"/>
          <w:b w:val="false"/>
          <w:i w:val="false"/>
          <w:color w:val="000000"/>
          <w:sz w:val="28"/>
        </w:rPr>
        <w:t>10-24)-тармақшасына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3"/>
    <w:bookmarkStart w:name="z101" w:id="94"/>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Махамбет ауданы әкімдігімен бекіткен тұтыну нормалар бойынша.</w:t>
      </w:r>
    </w:p>
    <w:bookmarkEnd w:id="94"/>
    <w:bookmarkStart w:name="z102" w:id="95"/>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5"/>
    <w:bookmarkStart w:name="z103" w:id="96"/>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6"/>
    <w:bookmarkStart w:name="z104" w:id="97"/>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7"/>
    <w:bookmarkStart w:name="z105" w:id="98"/>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8"/>
    <w:bookmarkStart w:name="z106" w:id="99"/>
    <w:p>
      <w:pPr>
        <w:spacing w:after="0"/>
        <w:ind w:left="0"/>
        <w:jc w:val="left"/>
      </w:pPr>
      <w:r>
        <w:rPr>
          <w:rFonts w:ascii="Times New Roman"/>
          <w:b/>
          <w:i w:val="false"/>
          <w:color w:val="000000"/>
        </w:rPr>
        <w:t xml:space="preserve"> 5-тарау. Дауларды шешу тәртібі</w:t>
      </w:r>
    </w:p>
    <w:bookmarkEnd w:id="99"/>
    <w:bookmarkStart w:name="z107" w:id="100"/>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0"/>
    <w:bookmarkStart w:name="z108" w:id="101"/>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құрылымдық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1"/>
    <w:bookmarkStart w:name="z109" w:id="10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2"/>
    <w:bookmarkStart w:name="z110" w:id="103"/>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3"/>
    <w:bookmarkStart w:name="z111" w:id="104"/>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4"/>
    <w:bookmarkStart w:name="z112" w:id="105"/>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5"/>
    <w:bookmarkStart w:name="z113" w:id="106"/>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6"/>
    <w:bookmarkStart w:name="z114" w:id="107"/>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7"/>
    <w:bookmarkStart w:name="z115" w:id="108"/>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8"/>
    <w:bookmarkStart w:name="z116" w:id="109"/>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9"/>
    <w:bookmarkStart w:name="z117" w:id="110"/>
    <w:p>
      <w:pPr>
        <w:spacing w:after="0"/>
        <w:ind w:left="0"/>
        <w:jc w:val="both"/>
      </w:pPr>
      <w:r>
        <w:rPr>
          <w:rFonts w:ascii="Times New Roman"/>
          <w:b w:val="false"/>
          <w:i w:val="false"/>
          <w:color w:val="000000"/>
          <w:sz w:val="28"/>
        </w:rPr>
        <w:t>
      Актіге тұтынушы және кемінде екі адам,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0"/>
    <w:bookmarkStart w:name="z118" w:id="111"/>
    <w:p>
      <w:pPr>
        <w:spacing w:after="0"/>
        <w:ind w:left="0"/>
        <w:jc w:val="both"/>
      </w:pPr>
      <w:r>
        <w:rPr>
          <w:rFonts w:ascii="Times New Roman"/>
          <w:b w:val="false"/>
          <w:i w:val="false"/>
          <w:color w:val="000000"/>
          <w:sz w:val="28"/>
        </w:rPr>
        <w:t>
      35. Коммуналдық қызметтерді пайдалану кезінде тұтынушы жіберген бұзушылықтар жеткізуші мен тұтынушы өкілдерінің екі жақты актісінде ресімделеді, оның біреуі тұтынушыға беріледі, онда мыналар көрсетіледі.</w:t>
      </w:r>
    </w:p>
    <w:bookmarkEnd w:id="111"/>
    <w:bookmarkStart w:name="z119" w:id="112"/>
    <w:p>
      <w:pPr>
        <w:spacing w:after="0"/>
        <w:ind w:left="0"/>
        <w:jc w:val="both"/>
      </w:pPr>
      <w:r>
        <w:rPr>
          <w:rFonts w:ascii="Times New Roman"/>
          <w:b w:val="false"/>
          <w:i w:val="false"/>
          <w:color w:val="000000"/>
          <w:sz w:val="28"/>
        </w:rPr>
        <w:t>
      1) актінің жасалған күні, уақыты және орны;</w:t>
      </w:r>
    </w:p>
    <w:bookmarkEnd w:id="112"/>
    <w:bookmarkStart w:name="z120" w:id="113"/>
    <w:p>
      <w:pPr>
        <w:spacing w:after="0"/>
        <w:ind w:left="0"/>
        <w:jc w:val="both"/>
      </w:pPr>
      <w:r>
        <w:rPr>
          <w:rFonts w:ascii="Times New Roman"/>
          <w:b w:val="false"/>
          <w:i w:val="false"/>
          <w:color w:val="000000"/>
          <w:sz w:val="28"/>
        </w:rPr>
        <w:t>
      2) қызметтің атауы, коммуналдық қызметтер сапасының төмендеу (ажырату) сипаты;</w:t>
      </w:r>
    </w:p>
    <w:bookmarkEnd w:id="113"/>
    <w:bookmarkStart w:name="z121" w:id="114"/>
    <w:p>
      <w:pPr>
        <w:spacing w:after="0"/>
        <w:ind w:left="0"/>
        <w:jc w:val="both"/>
      </w:pPr>
      <w:r>
        <w:rPr>
          <w:rFonts w:ascii="Times New Roman"/>
          <w:b w:val="false"/>
          <w:i w:val="false"/>
          <w:color w:val="000000"/>
          <w:sz w:val="28"/>
        </w:rPr>
        <w:t>
      3) коммуналдық қызметтер сапасының төмендеуіне (ажыратылуына) әкеп соққан бұзушылықтардың анықталуы;</w:t>
      </w:r>
    </w:p>
    <w:bookmarkEnd w:id="114"/>
    <w:bookmarkStart w:name="z122" w:id="115"/>
    <w:p>
      <w:pPr>
        <w:spacing w:after="0"/>
        <w:ind w:left="0"/>
        <w:jc w:val="both"/>
      </w:pPr>
      <w:r>
        <w:rPr>
          <w:rFonts w:ascii="Times New Roman"/>
          <w:b w:val="false"/>
          <w:i w:val="false"/>
          <w:color w:val="000000"/>
          <w:sz w:val="28"/>
        </w:rPr>
        <w:t>
      4) коммуналдық қызметтердің болмауы (сапасының нашарлауы) кезеңі;</w:t>
      </w:r>
    </w:p>
    <w:bookmarkEnd w:id="115"/>
    <w:bookmarkStart w:name="z123" w:id="116"/>
    <w:p>
      <w:pPr>
        <w:spacing w:after="0"/>
        <w:ind w:left="0"/>
        <w:jc w:val="both"/>
      </w:pPr>
      <w:r>
        <w:rPr>
          <w:rFonts w:ascii="Times New Roman"/>
          <w:b w:val="false"/>
          <w:i w:val="false"/>
          <w:color w:val="000000"/>
          <w:sz w:val="28"/>
        </w:rPr>
        <w:t>
      5) тұтынушының коммуналдық қызметтерді төлеу бойынша берешегі бар (жоқ);</w:t>
      </w:r>
    </w:p>
    <w:bookmarkEnd w:id="116"/>
    <w:bookmarkStart w:name="z124" w:id="117"/>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bookmarkEnd w:id="117"/>
    <w:bookmarkStart w:name="z125" w:id="118"/>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8"/>
    <w:bookmarkStart w:name="z126" w:id="119"/>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9"/>
    <w:bookmarkStart w:name="z127" w:id="120"/>
    <w:p>
      <w:pPr>
        <w:spacing w:after="0"/>
        <w:ind w:left="0"/>
        <w:jc w:val="left"/>
      </w:pPr>
      <w:r>
        <w:rPr>
          <w:rFonts w:ascii="Times New Roman"/>
          <w:b/>
          <w:i w:val="false"/>
          <w:color w:val="000000"/>
        </w:rPr>
        <w:t xml:space="preserve"> 6-тарау. Қорытынды ережелер</w:t>
      </w:r>
    </w:p>
    <w:bookmarkEnd w:id="120"/>
    <w:bookmarkStart w:name="z128" w:id="121"/>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Ережелерде реттелмеген, Қазақстан Республикасының өзге де заңнамалық актілерімен реттеледі.</w:t>
      </w:r>
    </w:p>
    <w:bookmarkEnd w:id="121"/>
    <w:bookmarkStart w:name="z129" w:id="122"/>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