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bd58" w14:textId="91ab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12-3 "2022-2024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14 желтоқсандағы № 28-1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27 желтоқсандағы № 12-3 "2022-2024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166810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327 562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309 761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327 918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73 399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71 084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73 429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73 755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71 783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73 885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125 493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17 048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108 289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148 844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23 351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112 655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103 278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114 900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- 2 245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2 245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2 245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84 045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2 421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39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81 585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84 263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71 752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69 813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72 012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72 365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69 971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73 039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75 634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73 609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75 758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44 220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42 545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44 400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