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9272" w14:textId="aea9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2021 жылғы 24 желтоқсандағы № 77-VII "2022-2024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30 маусымдағы № 119-VII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2021 жылғы 24 желтоқсандағы № 77-VІІ "2022-2024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26256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11 211 568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1 195 972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9 987 169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12 141 735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7 624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29 132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-937 791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937 791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536 756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29 132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430 167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бюджетте республикалық бюджеттен 2 058 246 мың теңге сомасында ағымдағы нысаналы және нысаналы даму трансферттері көзделгенi ескерілсін.".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бюджетте облыстық бюджеттен 3 764 309 мың теңге сомасында ағымдағы нысаналы және нысаналы даму трансферттері көзделгенi ескерілсін.".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жызылсын.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77-VІІ шешіміне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1 195 972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480 482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480 482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9 987 169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ң, ауылдардың, кенттердің, ауылдық округтардың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9 903 913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9 903 913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12 141 735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1 343 734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1 161 031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202 608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2 765 657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2 488 133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2 035 110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1 116 641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1 451 760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1 420 290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1 420 290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1 419 545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306 646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