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0c07" w14:textId="0710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20 наурыздағы № 280-VI "Құрманғазы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2022 жылғы 10 наурыздағы № 126-VII шешімі. Күші жойылды - Атырау облысы Құрманғазы аудандық мәслихатының 2023 жылғы 17 мамырдағы № 20-VIII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17.05.2023 № </w:t>
      </w:r>
      <w:r>
        <w:rPr>
          <w:rFonts w:ascii="Times New Roman"/>
          <w:b w:val="false"/>
          <w:i w:val="false"/>
          <w:color w:val="ff0000"/>
          <w:sz w:val="28"/>
        </w:rPr>
        <w:t>20-VIII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алып аудандық мәслихат ШЕШТІ:</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2018 жылғы 20 наурыздағы № 280-VI ""Құрманғазы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4101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"Құрманғазы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әрі–Комиссия) құрылады. Комиссия құрамы уәкілетті тұлғамен анықталады, комиссия мүшелерінің саны 5 адамнан кем болмауы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2" w:id="5"/>
    <w:p>
      <w:pPr>
        <w:spacing w:after="0"/>
        <w:ind w:left="0"/>
        <w:jc w:val="both"/>
      </w:pPr>
      <w:r>
        <w:rPr>
          <w:rFonts w:ascii="Times New Roman"/>
          <w:b w:val="false"/>
          <w:i w:val="false"/>
          <w:color w:val="000000"/>
          <w:sz w:val="28"/>
        </w:rPr>
        <w:t>
      2. Осы шешімнің орындалуын бақылау "Құрманғазы аудандық Маслихатының аппараты" мемлекеттік мекемесіне жүктелсін (А. Анесова).</w:t>
      </w:r>
    </w:p>
    <w:bookmarkEnd w:id="5"/>
    <w:bookmarkStart w:name="z13"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