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d9ec" w14:textId="a0fd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Қарнақ ауылының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27 желтоқсандағы № 211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2022 жылғы 20 желтоқсандағы № 202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Қарнақ ауылының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146 937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 i – 114 076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–2348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қалалық бюджеттен Қарнақ ауылы бюджетіне берілетін субвенция мөлшерінің жалпы сомасы 107 645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 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