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6159" w14:textId="6706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Түркістан облысы Қазығұрт ауданы әкiмдiгiнiң 2022 жылғы 20 қыркүйектегі № 273 қаулысы</w:t>
      </w:r>
    </w:p>
    <w:p>
      <w:pPr>
        <w:spacing w:after="0"/>
        <w:ind w:left="0"/>
        <w:jc w:val="both"/>
      </w:pPr>
      <w:bookmarkStart w:name="z1" w:id="0"/>
      <w:r>
        <w:rPr>
          <w:rFonts w:ascii="Times New Roman"/>
          <w:b w:val="false"/>
          <w:i w:val="false"/>
          <w:color w:val="000000"/>
          <w:sz w:val="28"/>
        </w:rPr>
        <w:t>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Қазақстан Республикасының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Қазығұрт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2022 жылғы 20 қыркүйектегі</w:t>
            </w:r>
            <w:r>
              <w:br/>
            </w:r>
            <w:r>
              <w:rPr>
                <w:rFonts w:ascii="Times New Roman"/>
                <w:b w:val="false"/>
                <w:i w:val="false"/>
                <w:color w:val="000000"/>
                <w:sz w:val="20"/>
              </w:rPr>
              <w:t>№ 273 қаулысына қосымша</w:t>
            </w:r>
          </w:p>
        </w:tc>
      </w:tr>
    </w:tbl>
    <w:bookmarkStart w:name="z6" w:id="4"/>
    <w:p>
      <w:pPr>
        <w:spacing w:after="0"/>
        <w:ind w:left="0"/>
        <w:jc w:val="left"/>
      </w:pPr>
      <w:r>
        <w:rPr>
          <w:rFonts w:ascii="Times New Roman"/>
          <w:b/>
          <w:i w:val="false"/>
          <w:color w:val="000000"/>
        </w:rPr>
        <w:t xml:space="preserve"> Қазығұрт ауданында коммуналдық көрсетілетін қызметтерді ұсыну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Қазығұрт ауданында Коммуналдық көрсетілетін қызметтерді ұсыну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0" w:id="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8"/>
    <w:bookmarkStart w:name="z11"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2" w:id="1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0"/>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3" w:id="1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1"/>
    <w:bookmarkStart w:name="z14" w:id="1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5" w:id="13"/>
    <w:p>
      <w:pPr>
        <w:spacing w:after="0"/>
        <w:ind w:left="0"/>
        <w:jc w:val="left"/>
      </w:pPr>
      <w:r>
        <w:rPr>
          <w:rFonts w:ascii="Times New Roman"/>
          <w:b/>
          <w:i w:val="false"/>
          <w:color w:val="000000"/>
        </w:rPr>
        <w:t xml:space="preserve"> 3-тарау. Коммуналдық қызметтерді пайдалану жәнеұсыну процесін реттеудің тәртібі</w:t>
      </w:r>
    </w:p>
    <w:bookmarkEnd w:id="13"/>
    <w:bookmarkStart w:name="z16"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7"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5"/>
    <w:bookmarkStart w:name="z18" w:id="1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6"/>
    <w:bookmarkStart w:name="z19" w:id="1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7"/>
    <w:bookmarkStart w:name="z20" w:id="1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8"/>
    <w:bookmarkStart w:name="z21" w:id="1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9"/>
    <w:bookmarkStart w:name="z22" w:id="2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0"/>
    <w:bookmarkStart w:name="z23" w:id="2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21"/>
    <w:bookmarkStart w:name="z24" w:id="2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5" w:id="2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6"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4"/>
    <w:bookmarkStart w:name="z27" w:id="2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5"/>
    <w:bookmarkStart w:name="z28" w:id="2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6"/>
    <w:bookmarkStart w:name="z29"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0"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1" w:id="2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29"/>
    <w:bookmarkStart w:name="z32" w:id="30"/>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0"/>
    <w:bookmarkStart w:name="z33" w:id="3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34" w:id="3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2"/>
    <w:bookmarkStart w:name="z35" w:id="33"/>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3"/>
    <w:bookmarkStart w:name="z36" w:id="3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4"/>
    <w:bookmarkStart w:name="z37" w:id="3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35"/>
    <w:bookmarkStart w:name="z38" w:id="3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6"/>
    <w:bookmarkStart w:name="z39" w:id="3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0" w:id="3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1"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2" w:id="40"/>
    <w:p>
      <w:pPr>
        <w:spacing w:after="0"/>
        <w:ind w:left="0"/>
        <w:jc w:val="left"/>
      </w:pPr>
      <w:r>
        <w:rPr>
          <w:rFonts w:ascii="Times New Roman"/>
          <w:b/>
          <w:i w:val="false"/>
          <w:color w:val="000000"/>
        </w:rPr>
        <w:t xml:space="preserve"> 5-тарау. Дауларды шешу тәртібі</w:t>
      </w:r>
    </w:p>
    <w:bookmarkEnd w:id="40"/>
    <w:bookmarkStart w:name="z43" w:id="4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4" w:id="4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5"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6" w:id="4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7" w:id="4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8" w:id="46"/>
    <w:p>
      <w:pPr>
        <w:spacing w:after="0"/>
        <w:ind w:left="0"/>
        <w:jc w:val="left"/>
      </w:pPr>
      <w:r>
        <w:rPr>
          <w:rFonts w:ascii="Times New Roman"/>
          <w:b/>
          <w:i w:val="false"/>
          <w:color w:val="000000"/>
        </w:rPr>
        <w:t xml:space="preserve"> 6-тарау. Қорытынды ережелер</w:t>
      </w:r>
    </w:p>
    <w:bookmarkEnd w:id="46"/>
    <w:bookmarkStart w:name="z49" w:id="47"/>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4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бұруды, газбен жабдықтауды, электрмен жабдықтауды, жылумен жабдықтауды, қоқыс әкетуді,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