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a95b" w14:textId="57d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2023 жылға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25 қарашадағы № 703 қаулысы. Күші жойылды - Түркістан облысы Мақтаарал ауданы әкiмдiгiнiң 2023 жылғы 16 қазандағы № 573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16.10.2023 № 573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және 26-бабы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Қазақстан Республикасының Қылмыстық-атқару кодексінің 18-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Мақтаарал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А.К. Ешанкуловаға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2023 жылғы №____қаулысына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2023 жылғы №___қаулысына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2023 жылғы №____қаулысына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болыпта 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