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f15e" w14:textId="2bdf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Ордабасы аудандық мәслихатының 2022 жылғы 24 ақпандағы № 19/3 шешiмi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Республикасының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қағидаларының</w:t>
      </w:r>
      <w:r>
        <w:rPr>
          <w:rFonts w:ascii="Times New Roman"/>
          <w:b w:val="false"/>
          <w:i w:val="false"/>
          <w:color w:val="000000"/>
          <w:sz w:val="28"/>
        </w:rPr>
        <w:t xml:space="preserve"> 6-тармағына сәйкес, Ордабасы аудандық мәслихаты ШЕШТІ:</w:t>
      </w:r>
    </w:p>
    <w:bookmarkEnd w:id="0"/>
    <w:bookmarkStart w:name="z2" w:id="1"/>
    <w:p>
      <w:pPr>
        <w:spacing w:after="0"/>
        <w:ind w:left="0"/>
        <w:jc w:val="both"/>
      </w:pPr>
      <w:r>
        <w:rPr>
          <w:rFonts w:ascii="Times New Roman"/>
          <w:b w:val="false"/>
          <w:i w:val="false"/>
          <w:color w:val="000000"/>
          <w:sz w:val="28"/>
        </w:rPr>
        <w:t>
      1. Ордабасы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bookmarkEnd w:id="2"/>
    <w:bookmarkStart w:name="z4"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bookmarkStart w:name="z5" w:id="4"/>
    <w:p>
      <w:pPr>
        <w:spacing w:after="0"/>
        <w:ind w:left="0"/>
        <w:jc w:val="both"/>
      </w:pPr>
      <w:r>
        <w:rPr>
          <w:rFonts w:ascii="Times New Roman"/>
          <w:b w:val="false"/>
          <w:i w:val="false"/>
          <w:color w:val="000000"/>
          <w:sz w:val="28"/>
        </w:rPr>
        <w:t>
      2. Осы шешім қол қойылған күннен бастап қолданысқа енгізілді.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