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c623" w14:textId="50dc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2021 жылғы 30 желтоқсандағы № 18/1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28 қыркүйектегі № 29/4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2021 жылғы 30 желтоқсандағы "2022-20204 жылдарға арналған ауылдық округтердің бюджеттері туралы" № 18/1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2022-2024 жылдарға арналған бюджеті тиісінше 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79 669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1 499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2022-2024 жылдарға арналған бюджеті тиісінше 4-қосымшаға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2022-2024 жылдарға арналған бюджеті тиісінше 7-қосымшаға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67 858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1 764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Жеңіс ауылдық округінің 2022-2024 жылдарға арналған бюджеті тиісінше 10-қосымшаға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34 572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Қарақұм ауылдық округінің 2022-2024 жылдарға арналған бюджеті тиісінше 13-қосымшаға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61 875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Қараспан ауылдық округінің 2022-2024 жылдарға арналған бюджеті тиісінше 16-қосымшаға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2022-2024 жылдарға арналған бюджеті тиісінше 19-қосымшаға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126 250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2022-2024 жылдарға арналған бюджеті тиісінше 22-қосымшаға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–1 061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Шұбар ауылдық округінің 2022-2024 жылдарға арналған бюджеті тиісінше 25-қосымшаға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16 418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–1 010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2022-2024 жылдарға арналған бюджеті тиісінше 28-қосымшаға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70 020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–5 550 мың теңге.".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ауыр адамдарды дәрігерлік көмек көрсетететін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