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c953" w14:textId="ddfc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Түркістан облысы Сайрам ауданы әкiмдiгiнiң 2022 жылғы 10 қазандағы № 360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"Тұрғын үй қатынастары туралы" Заңының 10-3 бабының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Сайрам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Сайрам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"Сайрам аудандық тұрғын үй-коммуналдық шаруашылығы, жолаушылар көлігі және автомобиль жолдары бөлімі" мемлекеттік мекемесі заңнамада көрсетілген тәртіппен осы қаулыны оны ресми жариялағаннан кейін, Сайрам ауданы әкімдігінің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Ұ.Сәдібеков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2022 жылғы 2022 жылғы 10 қазандағы</w:t>
            </w:r>
            <w:r>
              <w:br/>
            </w:r>
            <w:r>
              <w:rPr>
                <w:rFonts w:ascii="Times New Roman"/>
                <w:b w:val="false"/>
                <w:i w:val="false"/>
                <w:color w:val="000000"/>
                <w:sz w:val="20"/>
              </w:rPr>
              <w:t>№ 360 қаулысымен бекітілген</w:t>
            </w:r>
          </w:p>
        </w:tc>
      </w:tr>
    </w:tbl>
    <w:bookmarkStart w:name="z7" w:id="5"/>
    <w:p>
      <w:pPr>
        <w:spacing w:after="0"/>
        <w:ind w:left="0"/>
        <w:jc w:val="left"/>
      </w:pPr>
      <w:r>
        <w:rPr>
          <w:rFonts w:ascii="Times New Roman"/>
          <w:b/>
          <w:i w:val="false"/>
          <w:color w:val="000000"/>
        </w:rPr>
        <w:t xml:space="preserve"> Сайрам ауданы бойынша коммуналдық көрсетілетін қызметтерді ұсыну қағидалары</w:t>
      </w:r>
    </w:p>
    <w:bookmarkEnd w:id="5"/>
    <w:bookmarkStart w:name="z8" w:id="6"/>
    <w:p>
      <w:pPr>
        <w:spacing w:after="0"/>
        <w:ind w:left="0"/>
        <w:jc w:val="left"/>
      </w:pPr>
      <w:r>
        <w:rPr>
          <w:rFonts w:ascii="Times New Roman"/>
          <w:b/>
          <w:i w:val="false"/>
          <w:color w:val="000000"/>
        </w:rPr>
        <w:t xml:space="preserve"> 1-тарау. Жалпы ереже</w:t>
      </w:r>
    </w:p>
    <w:bookmarkEnd w:id="6"/>
    <w:bookmarkStart w:name="z9" w:id="7"/>
    <w:p>
      <w:pPr>
        <w:spacing w:after="0"/>
        <w:ind w:left="0"/>
        <w:jc w:val="both"/>
      </w:pPr>
      <w:r>
        <w:rPr>
          <w:rFonts w:ascii="Times New Roman"/>
          <w:b w:val="false"/>
          <w:i w:val="false"/>
          <w:color w:val="000000"/>
          <w:sz w:val="28"/>
        </w:rPr>
        <w:t xml:space="preserve">
      1. Осы Сайрам ауданында коммуналдық көрсетілетін қызметтерді ұсыну қағидалары (бұдан әрі - </w:t>
      </w:r>
      <w:r>
        <w:rPr>
          <w:rFonts w:ascii="Times New Roman"/>
          <w:b w:val="false"/>
          <w:i w:val="false"/>
          <w:color w:val="000000"/>
          <w:sz w:val="28"/>
        </w:rPr>
        <w:t>Қағидалар</w:t>
      </w:r>
      <w:r>
        <w:rPr>
          <w:rFonts w:ascii="Times New Roman"/>
          <w:b w:val="false"/>
          <w:i w:val="false"/>
          <w:color w:val="000000"/>
          <w:sz w:val="28"/>
        </w:rPr>
        <w:t>) "Тұрғын үй қатынастары туралы" Қазақстан Республикасы Заңының 10-3 бабының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(нормативтік құқықтық актілерді мемлекеттік тізілімінде 2020 жылғы 30 сәуірде № 20542 болып тіркелген) сәйкес әзірленді және коммуналдық көрсетілетін қызметтерді ұсыну мен ақы төлеу тәртібін белгілейді.</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p>
      <w:pPr>
        <w:spacing w:after="0"/>
        <w:ind w:left="0"/>
        <w:jc w:val="both"/>
      </w:pPr>
      <w:r>
        <w:rPr>
          <w:rFonts w:ascii="Times New Roman"/>
          <w:b w:val="false"/>
          <w:i w:val="false"/>
          <w:color w:val="000000"/>
          <w:sz w:val="28"/>
        </w:rPr>
        <w:t>
      1)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2)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3)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4)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5)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8)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9) контейнер алаңдары - тұрмыстық қатты қалдықтарды тасымалдауды жүзеге асыратын арнайы бейімделген көлікке арналған кірме жолдары бар, тұрмыстық қатты қалдықтарды жинау үшін контейнерлер орналастырылатын қалдықтарды жинақтауға арналған арнайы алаңдар;</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14)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15)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тұрмыстық қатты қалдықтарды жинаудың орталықтандырылған жүйесі - меншік нысанына және қызмет түріне қарамастан, тұрғын үйлерде не жеке тұрған ғимараттарда (құрылысжайларда) тұратын (орналасқан) және (немесе) өз қызметін жүзеге асыратын және меншік құқығында контейнер алаңдары мен контейнерлері жоқ, сондай-ақ ортақ пайдаланылатын жерде орналасқан, меншік құқығындағы контейнер алаңдары мен контейнерлері бар жеке және заңды тұлғаларды тұрмыстық қатты қалдықтарды жинау, тасымалдау жөніндегі көрсетілетін қызметтермен қамтамасыз ету шеңберінде жергілікті атқарушы органдар ұйымдастыратын жүйе;</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11" w:id="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9"/>
    <w:bookmarkStart w:name="z12" w:id="1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10"/>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3" w:id="11"/>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1"/>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компаниялармен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4" w:id="12"/>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2"/>
    <w:bookmarkStart w:name="z15" w:id="13"/>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6" w:id="14"/>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4"/>
    <w:bookmarkStart w:name="z17" w:id="1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8" w:id="1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6"/>
    <w:bookmarkStart w:name="z19" w:id="1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7"/>
    <w:bookmarkStart w:name="z20" w:id="18"/>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8"/>
    <w:bookmarkStart w:name="z21" w:id="19"/>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9"/>
    <w:bookmarkStart w:name="z22" w:id="20"/>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0"/>
    <w:bookmarkStart w:name="z23" w:id="21"/>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1"/>
    <w:bookmarkStart w:name="z24" w:id="22"/>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5" w:id="23"/>
    <w:p>
      <w:pPr>
        <w:spacing w:after="0"/>
        <w:ind w:left="0"/>
        <w:jc w:val="both"/>
      </w:pPr>
      <w:r>
        <w:rPr>
          <w:rFonts w:ascii="Times New Roman"/>
          <w:b w:val="false"/>
          <w:i w:val="false"/>
          <w:color w:val="000000"/>
          <w:sz w:val="28"/>
        </w:rPr>
        <w:t>
      15.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 Қызмет көрсетуші мен жеке меншік тұрғын үйдің иесі немесе заңды тұлға болып табылатын тұтынушының сумен жабдықтау және су бұру желілері арасындағы теңгерімдік тиесілілігін бөлу шекарасы болып елді мекеннің сумен жабдықтау және су бұру жүйесіне қосылған жердегі құбырға ұштасу болып табылады.</w:t>
      </w:r>
    </w:p>
    <w:bookmarkEnd w:id="23"/>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6" w:id="24"/>
    <w:p>
      <w:pPr>
        <w:spacing w:after="0"/>
        <w:ind w:left="0"/>
        <w:jc w:val="both"/>
      </w:pPr>
      <w:r>
        <w:rPr>
          <w:rFonts w:ascii="Times New Roman"/>
          <w:b w:val="false"/>
          <w:i w:val="false"/>
          <w:color w:val="000000"/>
          <w:sz w:val="28"/>
        </w:rPr>
        <w:t>
      16.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27" w:id="25"/>
    <w:p>
      <w:pPr>
        <w:spacing w:after="0"/>
        <w:ind w:left="0"/>
        <w:jc w:val="both"/>
      </w:pPr>
      <w:r>
        <w:rPr>
          <w:rFonts w:ascii="Times New Roman"/>
          <w:b w:val="false"/>
          <w:i w:val="false"/>
          <w:color w:val="000000"/>
          <w:sz w:val="28"/>
        </w:rPr>
        <w:t>
      17.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5"/>
    <w:bookmarkStart w:name="z28" w:id="26"/>
    <w:p>
      <w:pPr>
        <w:spacing w:after="0"/>
        <w:ind w:left="0"/>
        <w:jc w:val="both"/>
      </w:pPr>
      <w:r>
        <w:rPr>
          <w:rFonts w:ascii="Times New Roman"/>
          <w:b w:val="false"/>
          <w:i w:val="false"/>
          <w:color w:val="000000"/>
          <w:sz w:val="28"/>
        </w:rPr>
        <w:t xml:space="preserve">
      18.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29" w:id="27"/>
    <w:p>
      <w:pPr>
        <w:spacing w:after="0"/>
        <w:ind w:left="0"/>
        <w:jc w:val="both"/>
      </w:pPr>
      <w:r>
        <w:rPr>
          <w:rFonts w:ascii="Times New Roman"/>
          <w:b w:val="false"/>
          <w:i w:val="false"/>
          <w:color w:val="000000"/>
          <w:sz w:val="28"/>
        </w:rPr>
        <w:t>
      19.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0" w:id="28"/>
    <w:p>
      <w:pPr>
        <w:spacing w:after="0"/>
        <w:ind w:left="0"/>
        <w:jc w:val="both"/>
      </w:pPr>
      <w:r>
        <w:rPr>
          <w:rFonts w:ascii="Times New Roman"/>
          <w:b w:val="false"/>
          <w:i w:val="false"/>
          <w:color w:val="000000"/>
          <w:sz w:val="28"/>
        </w:rPr>
        <w:t>
      20.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және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1" w:id="2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9"/>
    <w:bookmarkStart w:name="z32" w:id="30"/>
    <w:p>
      <w:pPr>
        <w:spacing w:after="0"/>
        <w:ind w:left="0"/>
        <w:jc w:val="both"/>
      </w:pPr>
      <w:r>
        <w:rPr>
          <w:rFonts w:ascii="Times New Roman"/>
          <w:b w:val="false"/>
          <w:i w:val="false"/>
          <w:color w:val="000000"/>
          <w:sz w:val="28"/>
        </w:rPr>
        <w:t>
      21. Тұтынушы коммуналдық көрсетілетін қызметтер үшін төлемді жеткізуші жазып берген төлем құжаты бойынша төлейді.</w:t>
      </w:r>
    </w:p>
    <w:bookmarkEnd w:id="30"/>
    <w:bookmarkStart w:name="z33" w:id="31"/>
    <w:p>
      <w:pPr>
        <w:spacing w:after="0"/>
        <w:ind w:left="0"/>
        <w:jc w:val="both"/>
      </w:pPr>
      <w:r>
        <w:rPr>
          <w:rFonts w:ascii="Times New Roman"/>
          <w:b w:val="false"/>
          <w:i w:val="false"/>
          <w:color w:val="000000"/>
          <w:sz w:val="28"/>
        </w:rPr>
        <w:t>
      22.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4" w:id="32"/>
    <w:p>
      <w:pPr>
        <w:spacing w:after="0"/>
        <w:ind w:left="0"/>
        <w:jc w:val="both"/>
      </w:pPr>
      <w:r>
        <w:rPr>
          <w:rFonts w:ascii="Times New Roman"/>
          <w:b w:val="false"/>
          <w:i w:val="false"/>
          <w:color w:val="000000"/>
          <w:sz w:val="28"/>
        </w:rPr>
        <w:t>
      23.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bookmarkStart w:name="z35" w:id="33"/>
    <w:p>
      <w:pPr>
        <w:spacing w:after="0"/>
        <w:ind w:left="0"/>
        <w:jc w:val="both"/>
      </w:pPr>
      <w:r>
        <w:rPr>
          <w:rFonts w:ascii="Times New Roman"/>
          <w:b w:val="false"/>
          <w:i w:val="false"/>
          <w:color w:val="000000"/>
          <w:sz w:val="28"/>
        </w:rPr>
        <w:t>
      24.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3"/>
    <w:bookmarkStart w:name="z36" w:id="34"/>
    <w:p>
      <w:pPr>
        <w:spacing w:after="0"/>
        <w:ind w:left="0"/>
        <w:jc w:val="both"/>
      </w:pPr>
      <w:r>
        <w:rPr>
          <w:rFonts w:ascii="Times New Roman"/>
          <w:b w:val="false"/>
          <w:i w:val="false"/>
          <w:color w:val="000000"/>
          <w:sz w:val="28"/>
        </w:rPr>
        <w:t>
      25.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37" w:id="35"/>
    <w:p>
      <w:pPr>
        <w:spacing w:after="0"/>
        <w:ind w:left="0"/>
        <w:jc w:val="both"/>
      </w:pPr>
      <w:r>
        <w:rPr>
          <w:rFonts w:ascii="Times New Roman"/>
          <w:b w:val="false"/>
          <w:i w:val="false"/>
          <w:color w:val="000000"/>
          <w:sz w:val="28"/>
        </w:rPr>
        <w:t>
      26.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ал олар уақытша болмаған жағдайда - белгіленген қуатқа сәйкес айқындалады.</w:t>
      </w:r>
    </w:p>
    <w:bookmarkEnd w:id="35"/>
    <w:bookmarkStart w:name="z38" w:id="36"/>
    <w:p>
      <w:pPr>
        <w:spacing w:after="0"/>
        <w:ind w:left="0"/>
        <w:jc w:val="both"/>
      </w:pPr>
      <w:r>
        <w:rPr>
          <w:rFonts w:ascii="Times New Roman"/>
          <w:b w:val="false"/>
          <w:i w:val="false"/>
          <w:color w:val="000000"/>
          <w:sz w:val="28"/>
        </w:rPr>
        <w:t>
      27.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39" w:id="37"/>
    <w:p>
      <w:pPr>
        <w:spacing w:after="0"/>
        <w:ind w:left="0"/>
        <w:jc w:val="both"/>
      </w:pPr>
      <w:r>
        <w:rPr>
          <w:rFonts w:ascii="Times New Roman"/>
          <w:b w:val="false"/>
          <w:i w:val="false"/>
          <w:color w:val="000000"/>
          <w:sz w:val="28"/>
        </w:rPr>
        <w:t>
      28.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0" w:id="38"/>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1" w:id="39"/>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5-тарау. Дауларды шешу тәртібі</w:t>
      </w:r>
    </w:p>
    <w:bookmarkEnd w:id="40"/>
    <w:bookmarkStart w:name="z43" w:id="41"/>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4" w:id="42"/>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5" w:id="43"/>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6" w:id="44"/>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7" w:id="45"/>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8" w:id="46"/>
    <w:p>
      <w:pPr>
        <w:spacing w:after="0"/>
        <w:ind w:left="0"/>
        <w:jc w:val="left"/>
      </w:pPr>
      <w:r>
        <w:rPr>
          <w:rFonts w:ascii="Times New Roman"/>
          <w:b/>
          <w:i w:val="false"/>
          <w:color w:val="000000"/>
        </w:rPr>
        <w:t xml:space="preserve"> 6-тарау. Қорытынды ережелер</w:t>
      </w:r>
    </w:p>
    <w:bookmarkEnd w:id="46"/>
    <w:bookmarkStart w:name="z49" w:id="47"/>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