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a7d6" w14:textId="4efa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5 желтоқсандағы № 23-135/VII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162879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2022-2024 жылдарға арналған аудандық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35 490 798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3 997 479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31 320 567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35 930 539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26,8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45,1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33,3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23-135/VII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тұрғын-үй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