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ac668" w14:textId="31ac6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аудандық мәслихатының 2021 жылғы 30 желтоқсандағы № 17-117-VII "2022-2024 жылдарға арналған қала, кент және ауылдық округтердің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Сарыағаш аудандық мәслихатының 2022 жылғы 20 сәуірдегі № 20-141-VII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Сарыағаш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Сарыағаш аудандық мәслихатының 2021 жылғы 30 желтоқсандағы № 17-117-VII "2022-2024 жылдарға арналған қала, кент және ауылдық округтердің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14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Сарыағаш қаласының 2022-2024 жылдарға арналған бюджеті 1, 2 және 3-қосымшаларға сәйкес, оның ішінде 2022 жылға мынадай көлемде бекiтiлсiн: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214 257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165 089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25 000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24 168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221 502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- 7 245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7 245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7 245 мың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Көктерек кентінің 2022-2024 жылдарға арналған бюджеті 4, 5 және 6-қосымшаларға сәйкес, оның ішінде 2022 жылға мынадай көлемде бекiтiлсiн: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47 605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11 107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33 498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48 160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555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555 мың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Жемісті ауылдық округінің 2022-2024 жылдарға арналған бюджеті 7, 8 және 9-қосымшаларға сәйкес, оның ішінде 2022 жылға мынадай көлемде бекiтiлсiн: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40 821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7 315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1 500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32 006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42 315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- 1 494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1 494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1 494 мың теңге.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Қызылжар ауылдық округінің 2022-2024 жылдарға арналған бюджеті 10, 11 және 12-қосымшаларға сәйкес, оның ішінде 2022 жылға мынадай көлемде бекiтiлсiн: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70 503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12 852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1 500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56 151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70 917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414 мың теңге.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Дарбаза ауылдық округінің 2022-2024 жылдарға арналған бюджеті 13, 14 және 15-қосымшаларға сәйкес, оның ішінде 2022 жылға мынадай көлемде бекiтiлсiн: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79 099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13 374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65 725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- 2 401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2 401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2 401 мың теңге.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Жібек жолы ауылдық округінің 2022-2024 жылдарға арналған бюджеті 16, 17 және 18-қосымшаларға сәйкес, оның ішінде 2022 жылға мынадай көлемде бекiтiлсiн: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89 904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33 191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53 713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90 382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478 мың теңге.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Құркелес ауылдық округінің 2022-2024 жылдарға арналған бюджеті 19, 20 және 21-қосымшаларға сәйкес, оның ішінде 2022 жылға мынадай көлемде бекiтiлсiн: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152 756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60 059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9 500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83 197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161 199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- 8 443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8 443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8 443 мың теңге.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Дербісек ауылдық округінің 2022-2024 жылдарға арналған бюджеті 22, 23 және 24-қосымшаларға сәйкес, оның ішінде 2022 жылға мынадай көлемде бекiтiлсiн: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66 178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33 106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1 500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31 572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66 996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818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818 мың теңге.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Ақжар ауылдық округінің 2022-2024 жылдарға арналған бюджеті 25, 26 және 27-қосымшаларға сәйкес, оның ішінде 2022 жылға мынадай көлемде бекiтiлсiн: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46 715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11 093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1 500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34 122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49 901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- 3 186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3 186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3 186 мың теңге.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Қабланбек ауылдық округінің 2022-2024 жылдарға арналған бюджеті 28, 29 және 30-қосымшаларға сәйкес, оның ішінде 2022 жылға мынадай көлемде бекiтiлсiн: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82 034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33 638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1 500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46 896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84 816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- 2 782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2 782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2 782 мың теңге.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Тегісшіл ауылдық округінің 2022-2024 жылдарға арналған бюджеті 31, 32 және 33-қосымшаларға сәйкес, оның ішінде 2022 жылға мынадай көлемде бекiтiлсiн: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41 233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7 969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32 264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42 259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- 1 026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1 026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1 026 мың теңге.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Жылға ауылдық округінің 2022-2024 жылдарға арналған бюджеті 34, 35 және 36-қосымшаларға сәйкес, оның ішінде 2022 жылға мынадай көлемде бекiтiлсiн: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47 322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19 223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28 099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50 206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- 2 884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2 884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2 884 мың теңге.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Жарты төбе ауылдық округінің 2022-2024 жылдарға арналған бюджеті 37, 38 және 39-қосымшаларға сәйкес, оның ішінде 2022 жылға мынадай көлемде бекiтiлсiн: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78 722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31 367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46 355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79 863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- 1 141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1 141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1 141 мың теңге.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Әлімтау ауылдық округінің 2022-2024 жылдарға арналған бюджеті 40, 41 және 42-қосымшаларға сәйкес, оның ішінде 2022 жылға мынадай көлемде бекiтiлсiн: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30 636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3 751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26 885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30 883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247 мың теңге.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Осы шешім 2022 жылдың 1 қаңтарынан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Таскулов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сәуірдегі № 20-141-VII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17-117-VII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Сарыағаш қаласының 2022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сәуірдегі № 20-141-VII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17-117-VII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Көктерек кентінің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сәуірдегі № 20-141-VII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17-117-VII 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Жемісті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сәуірдегі № 20-141-VII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17-117-VII 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Қызылжар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сәуірдегі № 20-141-VII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17-117-VII 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Дарбаза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сәуірдегі № 20-141-VII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17-117-VII 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Жібек-жолы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сәуірдегі № 20-141-VII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17-117-VII 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Құркелес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сәуірдегі № 20-141-VII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17-117-VII 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Дербісек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сәуірдегі № 20-141-VII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17-117-VII 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сәуірдегі № 20-141-VII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17-117-VII 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Қабланбек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сәуірдегі № 20-141-VII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17-117-VII шешіміне 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Тегісшіл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сәуірдегі № 20-141-VII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17-117-VII шешіміне 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Жылға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сәуірдегі № 20-141-VII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17-117-VII шешіміне 37-қосымша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Жарты төбе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сәуірдегі № 20-141-VII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17-117-VII шешіміне 40-қосымша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Әлімтау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