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8b61" w14:textId="0318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23 желтоқсандағы № 13/74-VII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11 наурыздағы № 15/83-VII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"2022-2024 жылдарға арналған аудандық бюджет туралы" 2021 жылғы 23 желтоқсандағы № 13/74-VII (Нормативтік құқықтық актілерді мемлекеттік тіркеу тізілімінде № 26089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1, 2 және 3-қосымшаларға сәйкес, оның ішінде 2022 жылға келесі көлемде бекітілсін: </w:t>
      </w:r>
    </w:p>
    <w:p>
      <w:pPr>
        <w:spacing w:after="0"/>
        <w:ind w:left="0"/>
        <w:jc w:val="both"/>
      </w:pPr>
      <w:r>
        <w:rPr>
          <w:rFonts w:ascii="Times New Roman"/>
          <w:b w:val="false"/>
          <w:i w:val="false"/>
          <w:color w:val="000000"/>
          <w:sz w:val="28"/>
        </w:rPr>
        <w:t>
      1) кірістер – 19 675 099 мың теңге, оның ішінде:</w:t>
      </w:r>
    </w:p>
    <w:p>
      <w:pPr>
        <w:spacing w:after="0"/>
        <w:ind w:left="0"/>
        <w:jc w:val="both"/>
      </w:pPr>
      <w:r>
        <w:rPr>
          <w:rFonts w:ascii="Times New Roman"/>
          <w:b w:val="false"/>
          <w:i w:val="false"/>
          <w:color w:val="000000"/>
          <w:sz w:val="28"/>
        </w:rPr>
        <w:t>
      салықтық түсімдер – 1 825 260 мың теңге;</w:t>
      </w:r>
    </w:p>
    <w:p>
      <w:pPr>
        <w:spacing w:after="0"/>
        <w:ind w:left="0"/>
        <w:jc w:val="both"/>
      </w:pPr>
      <w:r>
        <w:rPr>
          <w:rFonts w:ascii="Times New Roman"/>
          <w:b w:val="false"/>
          <w:i w:val="false"/>
          <w:color w:val="000000"/>
          <w:sz w:val="28"/>
        </w:rPr>
        <w:t>
      салықтық емес түсімдер – 50 497 мың теңге;</w:t>
      </w:r>
    </w:p>
    <w:p>
      <w:pPr>
        <w:spacing w:after="0"/>
        <w:ind w:left="0"/>
        <w:jc w:val="both"/>
      </w:pPr>
      <w:r>
        <w:rPr>
          <w:rFonts w:ascii="Times New Roman"/>
          <w:b w:val="false"/>
          <w:i w:val="false"/>
          <w:color w:val="000000"/>
          <w:sz w:val="28"/>
        </w:rPr>
        <w:t>
      негізгі капиталды сатудан түсетін түсімдер – 101 680 мың теңге;</w:t>
      </w:r>
    </w:p>
    <w:p>
      <w:pPr>
        <w:spacing w:after="0"/>
        <w:ind w:left="0"/>
        <w:jc w:val="both"/>
      </w:pPr>
      <w:r>
        <w:rPr>
          <w:rFonts w:ascii="Times New Roman"/>
          <w:b w:val="false"/>
          <w:i w:val="false"/>
          <w:color w:val="000000"/>
          <w:sz w:val="28"/>
        </w:rPr>
        <w:t xml:space="preserve">
      трансферттер түсiмi – 17 697 662 мың теңге; </w:t>
      </w:r>
    </w:p>
    <w:p>
      <w:pPr>
        <w:spacing w:after="0"/>
        <w:ind w:left="0"/>
        <w:jc w:val="both"/>
      </w:pPr>
      <w:r>
        <w:rPr>
          <w:rFonts w:ascii="Times New Roman"/>
          <w:b w:val="false"/>
          <w:i w:val="false"/>
          <w:color w:val="000000"/>
          <w:sz w:val="28"/>
        </w:rPr>
        <w:t>
      2)шығындар – 19 943 306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салық түсімдерінен облыстық бюджетке төлем көзінен салық салынатын табыстардан ұсталатын жеке табыс салығынан 52,2 пайыз, төлем көзінен салық салынбайтын шетелдік азаматтар табыстарынан ұсталатын жеке табыс салығы 50 пайыз және әлеуметтік салықтан 57,6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наурыздағы № 15/83-VII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наурыздағы № 15/83-VII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