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1655" w14:textId="8a41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2018 жылғы 28 наурыздағы № 25-173-VI ""Б" корпусы Шардара аудандық мәслихат аппаратының мемлекеттік әкімшілік қызметшілерінің қызметін бағалаудың әдістемесін бекіту туралы" шешіміне өзгерістер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2022 жылғы 31 наурыздағы № 17-103-VII шешiмi. Күші жойылды - Түркістан облысы Шардара аудандық мәслихатының 2023 жылғы 14 тамыздағы № 6-39-VIII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14.08.2023 № 6-39-VIII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Шардара аудандық мәслихаты ШЕШТІ:</w:t>
      </w:r>
    </w:p>
    <w:bookmarkStart w:name="z2" w:id="1"/>
    <w:p>
      <w:pPr>
        <w:spacing w:after="0"/>
        <w:ind w:left="0"/>
        <w:jc w:val="both"/>
      </w:pPr>
      <w:r>
        <w:rPr>
          <w:rFonts w:ascii="Times New Roman"/>
          <w:b w:val="false"/>
          <w:i w:val="false"/>
          <w:color w:val="000000"/>
          <w:sz w:val="28"/>
        </w:rPr>
        <w:t xml:space="preserve">
      1. Шардара аудандық мәслихатының 2018 жылғы 28 наурыздағы № 25-173-VI ""Б" корпусы Шардара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4553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кіріспедегі</w:t>
      </w:r>
      <w:r>
        <w:rPr>
          <w:rFonts w:ascii="Times New Roman"/>
          <w:b w:val="false"/>
          <w:i w:val="false"/>
          <w:color w:val="000000"/>
          <w:sz w:val="28"/>
        </w:rPr>
        <w:t xml:space="preserve"> ШЕШІМ ҚАБЫЛДАДЫ деген сөз ШЕШТІ деген сөзбен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bookmarkEnd w:id="5"/>
    <w:bookmarkStart w:name="z7" w:id="6"/>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"Шардара аудандық мәслихат аппараты" мемлекеттік мекемесі Заңнамада белгіленген тәртіппен;</w:t>
      </w:r>
    </w:p>
    <w:bookmarkEnd w:id="7"/>
    <w:p>
      <w:pPr>
        <w:spacing w:after="0"/>
        <w:ind w:left="0"/>
        <w:jc w:val="both"/>
      </w:pPr>
      <w:r>
        <w:rPr>
          <w:rFonts w:ascii="Times New Roman"/>
          <w:b w:val="false"/>
          <w:i w:val="false"/>
          <w:color w:val="000000"/>
          <w:sz w:val="28"/>
        </w:rPr>
        <w:t>
      1) осы шешімнің Қазақстан Республикасы Нормативтік құқықтық актілердің Эталонды бақылау банкіне жариялауын;</w:t>
      </w:r>
    </w:p>
    <w:p>
      <w:pPr>
        <w:spacing w:after="0"/>
        <w:ind w:left="0"/>
        <w:jc w:val="both"/>
      </w:pPr>
      <w:r>
        <w:rPr>
          <w:rFonts w:ascii="Times New Roman"/>
          <w:b w:val="false"/>
          <w:i w:val="false"/>
          <w:color w:val="000000"/>
          <w:sz w:val="28"/>
        </w:rPr>
        <w:t>
      2) осы шешімнің Шардара аудандық мәслихат аппаратының интернет-ресурсында орналастырылуын қамтамасыз етсін.</w:t>
      </w:r>
    </w:p>
    <w:bookmarkStart w:name="z9" w:id="8"/>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31 наурыздағы</w:t>
            </w:r>
            <w:r>
              <w:br/>
            </w:r>
            <w:r>
              <w:rPr>
                <w:rFonts w:ascii="Times New Roman"/>
                <w:b w:val="false"/>
                <w:i w:val="false"/>
                <w:color w:val="000000"/>
                <w:sz w:val="20"/>
              </w:rPr>
              <w:t>№ 17-103-VII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наурыздағы № 25-173-VI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header.xml" Type="http://schemas.openxmlformats.org/officeDocument/2006/relationships/header" Id="rId1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