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fb2b" w14:textId="8fa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2021 жылғы 24 желтоқсандағы № 16-94-VII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30 қарашадағы № 26-166-VII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"2022-2024 жылдарға арналған аудандық бюджет туралы" 2021 жылғы 23 желтоқсандағы № 16-94-VІІ (Нормативтік құқықтық актілерді мемлекеттік тіркеу тізілімінде № 26291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2022-2024 жылдарға арналған аудандық бюджеті тиісінше 1, 2 және 3 қосымшаларға сәйкес, соның ішінде 2022 жылға мынадай көлемде бекітілсін:</w:t>
      </w:r>
    </w:p>
    <w:p>
      <w:pPr>
        <w:spacing w:after="0"/>
        <w:ind w:left="0"/>
        <w:jc w:val="both"/>
      </w:pPr>
      <w:r>
        <w:rPr>
          <w:rFonts w:ascii="Times New Roman"/>
          <w:b w:val="false"/>
          <w:i w:val="false"/>
          <w:color w:val="000000"/>
          <w:sz w:val="28"/>
        </w:rPr>
        <w:t xml:space="preserve">
      1) кірістер – 40 818 430 мың теңге: </w:t>
      </w:r>
    </w:p>
    <w:p>
      <w:pPr>
        <w:spacing w:after="0"/>
        <w:ind w:left="0"/>
        <w:jc w:val="both"/>
      </w:pPr>
      <w:r>
        <w:rPr>
          <w:rFonts w:ascii="Times New Roman"/>
          <w:b w:val="false"/>
          <w:i w:val="false"/>
          <w:color w:val="000000"/>
          <w:sz w:val="28"/>
        </w:rPr>
        <w:t>
      салықтық түсімдер – 2 357 168 мың теңге;</w:t>
      </w:r>
    </w:p>
    <w:p>
      <w:pPr>
        <w:spacing w:after="0"/>
        <w:ind w:left="0"/>
        <w:jc w:val="both"/>
      </w:pPr>
      <w:r>
        <w:rPr>
          <w:rFonts w:ascii="Times New Roman"/>
          <w:b w:val="false"/>
          <w:i w:val="false"/>
          <w:color w:val="000000"/>
          <w:sz w:val="28"/>
        </w:rPr>
        <w:t>
      салықтық емес түсімдер – 25 522 мың теңге;</w:t>
      </w:r>
    </w:p>
    <w:p>
      <w:pPr>
        <w:spacing w:after="0"/>
        <w:ind w:left="0"/>
        <w:jc w:val="both"/>
      </w:pPr>
      <w:r>
        <w:rPr>
          <w:rFonts w:ascii="Times New Roman"/>
          <w:b w:val="false"/>
          <w:i w:val="false"/>
          <w:color w:val="000000"/>
          <w:sz w:val="28"/>
        </w:rPr>
        <w:t>
      негізгі капиталды сатудан түсетін түсімдер – 30 132 мың теңге;</w:t>
      </w:r>
    </w:p>
    <w:p>
      <w:pPr>
        <w:spacing w:after="0"/>
        <w:ind w:left="0"/>
        <w:jc w:val="both"/>
      </w:pPr>
      <w:r>
        <w:rPr>
          <w:rFonts w:ascii="Times New Roman"/>
          <w:b w:val="false"/>
          <w:i w:val="false"/>
          <w:color w:val="000000"/>
          <w:sz w:val="28"/>
        </w:rPr>
        <w:t>
      трансферттер түсімі – 38 405 608 мың теңге;</w:t>
      </w:r>
    </w:p>
    <w:p>
      <w:pPr>
        <w:spacing w:after="0"/>
        <w:ind w:left="0"/>
        <w:jc w:val="both"/>
      </w:pPr>
      <w:r>
        <w:rPr>
          <w:rFonts w:ascii="Times New Roman"/>
          <w:b w:val="false"/>
          <w:i w:val="false"/>
          <w:color w:val="000000"/>
          <w:sz w:val="28"/>
        </w:rPr>
        <w:t>
      2) шығындар – 40 958 374 мың теңге;</w:t>
      </w:r>
    </w:p>
    <w:p>
      <w:pPr>
        <w:spacing w:after="0"/>
        <w:ind w:left="0"/>
        <w:jc w:val="both"/>
      </w:pPr>
      <w:r>
        <w:rPr>
          <w:rFonts w:ascii="Times New Roman"/>
          <w:b w:val="false"/>
          <w:i w:val="false"/>
          <w:color w:val="000000"/>
          <w:sz w:val="28"/>
        </w:rPr>
        <w:t>
      3) таза бюджеттік кредиттеу – 163 885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166 919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- 303 829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303 829 мың теңге: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166 919 мың теңге;</w:t>
      </w:r>
    </w:p>
    <w:p>
      <w:pPr>
        <w:spacing w:after="0"/>
        <w:ind w:left="0"/>
        <w:jc w:val="both"/>
      </w:pPr>
      <w:r>
        <w:rPr>
          <w:rFonts w:ascii="Times New Roman"/>
          <w:b w:val="false"/>
          <w:i w:val="false"/>
          <w:color w:val="000000"/>
          <w:sz w:val="28"/>
        </w:rPr>
        <w:t>
      бюджет қаражатының пайдаланылатын қалдықтары – 139 944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хатшысының у.м.а.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Н.Бектуреев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26-166-VII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1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