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6372" w14:textId="7f46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2021 жылғы 24 желтоқсандағы № 10-85-VIІ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2022 жылғы 24 мамырдағы № 14-119-VII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"2022-2024 жылдарға арналған аудандық бюджет туралы" 2021 жылғы 24 желтоқсандағы № 10-85-VІI (Нормативтік құқықтық актілерді мемлекеттік тіркеу тізілімінде № 26265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2022-2024 жылдарға арналған аудан бюджеті 1, 2 және 3 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24 334 868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1 413 191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9 232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100 083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22 812 362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24 392 536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247 234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321 615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74 381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-304 902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304 902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321 615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74 381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57 668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 № 14-119-VII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10-85-VII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қамтылатын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емес активтерді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