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bc9f" w14:textId="803b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Сауран аудандық мәслихат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Сауран аудандық мәслихатының 2022 жылғы 28 қаңтардағы № 90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Сауран аудандық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"Б" корпусы Сауран аудандық мәслихат аппаратының мемлекеттік әкімшілік қызметшілерінің қызметін бағалаудың әдістемесі осы шешімнің </w:t>
      </w:r>
      <w:r>
        <w:rPr>
          <w:rFonts w:ascii="Times New Roman"/>
          <w:b w:val="false"/>
          <w:i w:val="false"/>
          <w:color w:val="000000"/>
          <w:sz w:val="28"/>
        </w:rPr>
        <w:t>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Күнпейсов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2021 жылғы "28" қаңтардағы</w:t>
            </w:r>
            <w:r>
              <w:br/>
            </w:r>
            <w:r>
              <w:rPr>
                <w:rFonts w:ascii="Times New Roman"/>
                <w:b w:val="false"/>
                <w:i w:val="false"/>
                <w:color w:val="000000"/>
                <w:sz w:val="20"/>
              </w:rPr>
              <w:t>№ 90 шешімімен бекітілген</w:t>
            </w:r>
          </w:p>
        </w:tc>
      </w:tr>
    </w:tbl>
    <w:bookmarkStart w:name="z5" w:id="3"/>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 - жаңа редакцияда Түркістан облысы Сауран аудандық мәслихатының 11.05.2023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шешiмiмен.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"Сауран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 басшысы - Сауран аудандық мәслихат аппаратының басшысы, Е-2 санатындағы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Түркістан облысы Сауран аудандық мәслихатының 28.08.2023 </w:t>
      </w:r>
      <w:r>
        <w:rPr>
          <w:rFonts w:ascii="Times New Roman"/>
          <w:b w:val="false"/>
          <w:i w:val="false"/>
          <w:color w:val="ff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Сауран аудандық мәслихатының 28.08.2023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Сауран аудандық мәслихатының 28.08.2023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 Түркістан облысы Сауран аудандық мәслихатының 28.08.2023 </w:t>
      </w:r>
      <w:r>
        <w:rPr>
          <w:rFonts w:ascii="Times New Roman"/>
          <w:b w:val="false"/>
          <w:i w:val="false"/>
          <w:color w:val="ff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Сауран аудандық мәслихатының 28.08.2023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Сауран аудандық мәслихатының 28.08.2023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Сауран аудандық мәслихатының 28.08.2023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(кадр қызметі)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w:t>
      </w:r>
      <w:r>
        <w:rPr>
          <w:rFonts w:ascii="Times New Roman"/>
          <w:b w:val="false"/>
          <w:i w:val="false"/>
          <w:color w:val="000000"/>
          <w:sz w:val="28"/>
        </w:rPr>
        <w:t>Үлгілік әдістеме</w:t>
      </w:r>
      <w:r>
        <w:rPr>
          <w:rFonts w:ascii="Times New Roman"/>
          <w:b w:val="false"/>
          <w:i w:val="false"/>
          <w:color w:val="000000"/>
          <w:sz w:val="28"/>
        </w:rPr>
        <w:t>) (әрі қарай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Түркістан облысы Сауран аудандық мәслихатының 28.08.2023 </w:t>
      </w:r>
      <w:r>
        <w:rPr>
          <w:rFonts w:ascii="Times New Roman"/>
          <w:b w:val="false"/>
          <w:i w:val="false"/>
          <w:color w:val="ff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Сауран аудандық мәслихатының 28.08.2023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54" w:id="5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1"/>
    <w:bookmarkStart w:name="z55" w:id="5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2"/>
    <w:bookmarkStart w:name="z56" w:id="5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3"/>
    <w:bookmarkStart w:name="z57" w:id="54"/>
    <w:p>
      <w:pPr>
        <w:spacing w:after="0"/>
        <w:ind w:left="0"/>
        <w:jc w:val="both"/>
      </w:pPr>
      <w:r>
        <w:rPr>
          <w:rFonts w:ascii="Times New Roman"/>
          <w:b w:val="false"/>
          <w:i w:val="false"/>
          <w:color w:val="000000"/>
          <w:sz w:val="28"/>
        </w:rPr>
        <w:t>
      46. НМИ:</w:t>
      </w:r>
    </w:p>
    <w:bookmarkEnd w:id="5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bookmarkStart w:name="z58" w:id="55"/>
    <w:p>
      <w:pPr>
        <w:spacing w:after="0"/>
        <w:ind w:left="0"/>
        <w:jc w:val="both"/>
      </w:pPr>
      <w:r>
        <w:rPr>
          <w:rFonts w:ascii="Times New Roman"/>
          <w:b w:val="false"/>
          <w:i w:val="false"/>
          <w:color w:val="000000"/>
          <w:sz w:val="28"/>
        </w:rPr>
        <w:t>
      47. НМИ саны 5 құрайды.</w:t>
      </w:r>
    </w:p>
    <w:bookmarkEnd w:id="55"/>
    <w:bookmarkStart w:name="z59" w:id="56"/>
    <w:p>
      <w:pPr>
        <w:spacing w:after="0"/>
        <w:ind w:left="0"/>
        <w:jc w:val="left"/>
      </w:pPr>
      <w:r>
        <w:rPr>
          <w:rFonts w:ascii="Times New Roman"/>
          <w:b/>
          <w:i w:val="false"/>
          <w:color w:val="000000"/>
        </w:rPr>
        <w:t xml:space="preserve"> 1-параграф. НМИ жетістігін бағалау тәртібі</w:t>
      </w:r>
    </w:p>
    <w:bookmarkEnd w:id="56"/>
    <w:bookmarkStart w:name="z60" w:id="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7"/>
    <w:bookmarkStart w:name="z61" w:id="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2" w:id="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9"/>
    <w:bookmarkStart w:name="z63" w:id="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0"/>
    <w:bookmarkStart w:name="z64" w:id="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1"/>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5" w:id="62"/>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2"/>
    <w:bookmarkStart w:name="z66" w:id="63"/>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3"/>
    <w:bookmarkStart w:name="z67" w:id="64"/>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64"/>
    <w:bookmarkStart w:name="z68" w:id="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5"/>
    <w:bookmarkStart w:name="z69" w:id="66"/>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6"/>
    <w:bookmarkStart w:name="z70" w:id="67"/>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7"/>
    <w:bookmarkStart w:name="z71" w:id="68"/>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2" w:id="69"/>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9"/>
    <w:bookmarkStart w:name="z73" w:id="70"/>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4" w:id="71"/>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bookmarkEnd w:id="71"/>
    <w:bookmarkStart w:name="z75" w:id="72"/>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bookmarkEnd w:id="72"/>
    <w:bookmarkStart w:name="z76" w:id="73"/>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bookmarkEnd w:id="73"/>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7" w:id="7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4"/>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8" w:id="7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79" w:id="7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6"/>
    <w:bookmarkStart w:name="z80" w:id="77"/>
    <w:p>
      <w:pPr>
        <w:spacing w:after="0"/>
        <w:ind w:left="0"/>
        <w:jc w:val="both"/>
      </w:pPr>
      <w:r>
        <w:rPr>
          <w:rFonts w:ascii="Times New Roman"/>
          <w:b w:val="false"/>
          <w:i w:val="false"/>
          <w:color w:val="000000"/>
          <w:sz w:val="28"/>
        </w:rPr>
        <w:t>
      67.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77"/>
    <w:bookmarkStart w:name="z81" w:id="7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8"/>
    <w:bookmarkStart w:name="z82" w:id="7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3" w:id="8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