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f686" w14:textId="1a6f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ауданының 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2022 жылға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ауданы әкiмдiгiнiң 2022 жылғы 15 сәуірдегі № 106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Қылмыстық-атқару кодексінің 18-бабының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 сәйкес, Сауран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Бас бостандығынан айыру орындарынан босатылған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Пробация қызметінің есебінде тұрған адамдарды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бас бостандығынан айыру орындарынан бостылған адамдарды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жұмысқа орналастыру үшін жұмыс орындарының 2022 жылға квотасын белгілеуде Қазақстан Республикасының Еңбек Кодексінің 26-бабы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тармақшасының талаптары қатаң сақталсын.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Е.Жанғазиевке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алғашқы ресми жарияланған күнінен кейін күнтізбелік он күн өткен соң қолданысқа енгізіледі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"15" сәуір 2022 жылғы №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жұмыс орындарына квота белгіленетін Сауран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"Кудайберген" ЖК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"Аша" ЖК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"Сауран-Су" МКК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"15" сәуір 2022 жылғы №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жұмыс орындарына квота белгіленетін Сауран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"Кудайберген" ЖК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"Аша" ЖК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"Сауран-Су" МКК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"15" сәуір 2022 жылғы №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белгіленетін Сауран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тізімдіксаны)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Сауран ауданының адами әлеуетті дамыту бөлімінің "Шорнақ атындағы жалпы орта мектеп" камуналдық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Сауран ауданының адами әлеуетті дамыту бөлімінің "А.Югнаки атындағы жалпы орта мектеп" камуналдық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