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49f0" w14:textId="cf34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28желтоқсандағы № 84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28 желтоқсандағы № 185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ауылдық округтердің бюджеттері туралы " Сауран аудандық мәслихатының 2021 жылғы 28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Бабайқорған ауылдық округінің 2022-2024 жылдарға арналған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2022-2024 жылдарға арналған бюджеті тиісінше 4, 5 және 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–112 158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2022-2024 жылдарға арналған бюджеті тиісінше 13, 14 және 15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120 093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2 463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2022-2024 жылдарға арналған бюджеті тиісінше 25, 26 және 27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2022-2024 жылдарға арналған бюджеті тиісінше 31, 32 және 33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17 454 мың теңге".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Бабайқорған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