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e405" w14:textId="1a2e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талшықты оптикалық байланыс желісін салу үшін қауымдық сервитут белгілеу туралы</w:t>
      </w:r>
    </w:p>
    <w:p>
      <w:pPr>
        <w:spacing w:after="0"/>
        <w:ind w:left="0"/>
        <w:jc w:val="both"/>
      </w:pPr>
      <w:r>
        <w:rPr>
          <w:rFonts w:ascii="Times New Roman"/>
          <w:b w:val="false"/>
          <w:i w:val="false"/>
          <w:color w:val="000000"/>
          <w:sz w:val="28"/>
        </w:rPr>
        <w:t>Түркістан облысы Сауран ауданы әкiмдiгiнiң 2022 жылғы 8 желтоқсандағы № 398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17-бабының 1-тармағы </w:t>
      </w:r>
      <w:r>
        <w:rPr>
          <w:rFonts w:ascii="Times New Roman"/>
          <w:b w:val="false"/>
          <w:i w:val="false"/>
          <w:color w:val="000000"/>
          <w:sz w:val="28"/>
        </w:rPr>
        <w:t>5-1 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және "Қазақтелеком" акционерлік қоғамы филиалы–телекоммуникациялар және инфрақұрылым объектілерінің құрылыс дирекциясының 2022 жылғы 4 тамыздағы № 09-06-18/218, 2022 жылғы 26 қыркүйектегі № 09-06-18/254 хаттарына сәйкес,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"Қазақтелеком" акционерлік қоғамына талшықты оптикалық байланыс желісін салу үшін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пайдаланушылардан алып қоймастан жер учаскелерінде 1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"Қазақтелеком" акционерлік қоғамы (келісімі бойынша)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w:t>
      </w:r>
    </w:p>
    <w:bookmarkEnd w:id="2"/>
    <w:bookmarkStart w:name="z4" w:id="3"/>
    <w:p>
      <w:pPr>
        <w:spacing w:after="0"/>
        <w:ind w:left="0"/>
        <w:jc w:val="both"/>
      </w:pPr>
      <w:r>
        <w:rPr>
          <w:rFonts w:ascii="Times New Roman"/>
          <w:b w:val="false"/>
          <w:i w:val="false"/>
          <w:color w:val="000000"/>
          <w:sz w:val="28"/>
        </w:rPr>
        <w:t>
      3. "Сауран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Сауран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С.Садибаевқа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әкімдігінің</w:t>
            </w:r>
            <w:r>
              <w:br/>
            </w:r>
            <w:r>
              <w:rPr>
                <w:rFonts w:ascii="Times New Roman"/>
                <w:b w:val="false"/>
                <w:i w:val="false"/>
                <w:color w:val="000000"/>
                <w:sz w:val="20"/>
              </w:rPr>
              <w:t>2022 жылғы "08"желтоқсандағы</w:t>
            </w:r>
            <w:r>
              <w:br/>
            </w:r>
            <w:r>
              <w:rPr>
                <w:rFonts w:ascii="Times New Roman"/>
                <w:b w:val="false"/>
                <w:i w:val="false"/>
                <w:color w:val="000000"/>
                <w:sz w:val="20"/>
              </w:rPr>
              <w:t>№ 398 қаулысына қосымша</w:t>
            </w:r>
          </w:p>
        </w:tc>
      </w:tr>
    </w:tbl>
    <w:p>
      <w:pPr>
        <w:spacing w:after="0"/>
        <w:ind w:left="0"/>
        <w:jc w:val="left"/>
      </w:pPr>
      <w:r>
        <w:rPr>
          <w:rFonts w:ascii="Times New Roman"/>
          <w:b/>
          <w:i w:val="false"/>
          <w:color w:val="000000"/>
        </w:rPr>
        <w:t xml:space="preserve"> "Қазақтелеком" акционерлік қоғамына талшықты оптикалық байланыс желісін салу үшін қауымдық сервитут белгілейтін жерлердің</w:t>
      </w:r>
      <w:r>
        <w:br/>
      </w:r>
      <w:r>
        <w:rPr>
          <w:rFonts w:ascii="Times New Roman"/>
          <w:b/>
          <w:i w:val="false"/>
          <w:color w:val="000000"/>
        </w:rPr>
        <w:t>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Сервитуттың әрекет ету көлемі,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әкімдігінің "Үшқайық ауылдық округ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19-304-114-123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жайылым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Акилбеков Каликоз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19-304-099-119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Пиримбетов Нышанбек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19-304-099-077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Қайназаров Мейірхан Тұрсынханұлы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19-331-048-012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Алжан Дуйсенбаевич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19-304-099-170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Турысбеков Данияр Бектурсынович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19-304-114-118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Турысбеков Данияр Бектурсынович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19-304-114-117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Арысов Сабанбай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19-304-114-053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Пазылбеков Жанибек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19-304-099-044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Абай Серикбаевич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19-304-099-305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Карабалаев Саби Амангелдиевич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19-304-114-121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қожалағын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