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3603" w14:textId="5f73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жер қатынастары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2022 жылғы 6 маусымдағы № 133 қаулысы. Күші жойылды - Шығыс Қазақстан облысы әкімдігінің 2023 жылғы 15 наурыздағы № 53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15.03.2023 № 53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w:t>
      </w:r>
      <w:r>
        <w:rPr>
          <w:rFonts w:ascii="Times New Roman"/>
          <w:b w:val="false"/>
          <w:i w:val="false"/>
          <w:color w:val="000000"/>
          <w:sz w:val="28"/>
        </w:rPr>
        <w:t xml:space="preserve"> 7) тармақшасына, </w:t>
      </w:r>
      <w:r>
        <w:rPr>
          <w:rFonts w:ascii="Times New Roman"/>
          <w:b w:val="false"/>
          <w:i w:val="false"/>
          <w:color w:val="000000"/>
          <w:sz w:val="28"/>
        </w:rPr>
        <w:t>164-бабына</w:t>
      </w:r>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сәйкес Шығыс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жер қатынастары басқармасы" мемлекеттік мекемесі туралы ереже бекітілсін.</w:t>
      </w:r>
    </w:p>
    <w:bookmarkEnd w:id="1"/>
    <w:bookmarkStart w:name="z6" w:id="2"/>
    <w:p>
      <w:pPr>
        <w:spacing w:after="0"/>
        <w:ind w:left="0"/>
        <w:jc w:val="both"/>
      </w:pPr>
      <w:r>
        <w:rPr>
          <w:rFonts w:ascii="Times New Roman"/>
          <w:b w:val="false"/>
          <w:i w:val="false"/>
          <w:color w:val="000000"/>
          <w:sz w:val="28"/>
        </w:rPr>
        <w:t>
      2. Шығыс Қазақстан облысы әкімдігінің мынадай:</w:t>
      </w:r>
    </w:p>
    <w:bookmarkEnd w:id="2"/>
    <w:p>
      <w:pPr>
        <w:spacing w:after="0"/>
        <w:ind w:left="0"/>
        <w:jc w:val="both"/>
      </w:pPr>
      <w:r>
        <w:rPr>
          <w:rFonts w:ascii="Times New Roman"/>
          <w:b w:val="false"/>
          <w:i w:val="false"/>
          <w:color w:val="000000"/>
          <w:sz w:val="28"/>
        </w:rPr>
        <w:t>
      1) "Шығыс Қазақстан облысы жер қатынастары басқармасы" мемлекеттік мекемесінің ережесін бекіту туралы" 2016 жылғы 14 шілдедегі № 214;</w:t>
      </w:r>
    </w:p>
    <w:p>
      <w:pPr>
        <w:spacing w:after="0"/>
        <w:ind w:left="0"/>
        <w:jc w:val="both"/>
      </w:pPr>
      <w:r>
        <w:rPr>
          <w:rFonts w:ascii="Times New Roman"/>
          <w:b w:val="false"/>
          <w:i w:val="false"/>
          <w:color w:val="000000"/>
          <w:sz w:val="28"/>
        </w:rPr>
        <w:t>
      2) "Шығыс Қазақстан облысының жер қатынастары басқармасы" мемлекеттік мекемесінің ережесін бекіту туралы" Шығыс Қазақстан облысы әкімдігінің 2016 жылғы 14 шілдедегі № 214 қаулысына өзгерістер мен толықтырулар енгізу туралы" 2018 жылғы 26 желтоқсандағы № 393 қаулыларының күші жойылсын.</w:t>
      </w:r>
    </w:p>
    <w:bookmarkStart w:name="z7" w:id="3"/>
    <w:p>
      <w:pPr>
        <w:spacing w:after="0"/>
        <w:ind w:left="0"/>
        <w:jc w:val="both"/>
      </w:pPr>
      <w:r>
        <w:rPr>
          <w:rFonts w:ascii="Times New Roman"/>
          <w:b w:val="false"/>
          <w:i w:val="false"/>
          <w:color w:val="000000"/>
          <w:sz w:val="28"/>
        </w:rPr>
        <w:t>
      3. Шығыс Қазақстан облысы жер қатынастары басқармасы:</w:t>
      </w:r>
    </w:p>
    <w:bookmarkEnd w:id="3"/>
    <w:p>
      <w:pPr>
        <w:spacing w:after="0"/>
        <w:ind w:left="0"/>
        <w:jc w:val="both"/>
      </w:pPr>
      <w:r>
        <w:rPr>
          <w:rFonts w:ascii="Times New Roman"/>
          <w:b w:val="false"/>
          <w:i w:val="false"/>
          <w:color w:val="000000"/>
          <w:sz w:val="28"/>
        </w:rPr>
        <w:t>
      1) осы қаулыға қол қойылған күннен бастап жиырма күнтізбелік күн ішінде оның қазақ және орыс тілдеріндегі электрондық түрдегі көшірмелерінің Қазақстан Республикасы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2) осы қаулыдан туындайтын өзге де шаралардың қабылдануын қамтамасыз етсін.</w:t>
      </w:r>
    </w:p>
    <w:p>
      <w:pPr>
        <w:spacing w:after="0"/>
        <w:ind w:left="0"/>
        <w:jc w:val="both"/>
      </w:pPr>
      <w:r>
        <w:rPr>
          <w:rFonts w:ascii="Times New Roman"/>
          <w:b w:val="false"/>
          <w:i w:val="false"/>
          <w:color w:val="000000"/>
          <w:sz w:val="28"/>
        </w:rPr>
        <w:t>
      4. Осы қаулының орындалуын бақылау облыс әкімінің орынбасары Е.А. Нұрбаевқа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2022 жылғы "6" маусымдағы </w:t>
            </w:r>
            <w:r>
              <w:br/>
            </w:r>
            <w:r>
              <w:rPr>
                <w:rFonts w:ascii="Times New Roman"/>
                <w:b w:val="false"/>
                <w:i w:val="false"/>
                <w:color w:val="000000"/>
                <w:sz w:val="20"/>
              </w:rPr>
              <w:t>№ 133 қаулысымен бекітілген</w:t>
            </w:r>
          </w:p>
        </w:tc>
      </w:tr>
    </w:tbl>
    <w:bookmarkStart w:name="z9" w:id="4"/>
    <w:p>
      <w:pPr>
        <w:spacing w:after="0"/>
        <w:ind w:left="0"/>
        <w:jc w:val="left"/>
      </w:pPr>
      <w:r>
        <w:rPr>
          <w:rFonts w:ascii="Times New Roman"/>
          <w:b/>
          <w:i w:val="false"/>
          <w:color w:val="000000"/>
        </w:rPr>
        <w:t xml:space="preserve"> "Шығыс Қазақстан облысы жер қатынастары басқармасы"  мемлекеттік мекемесі туралы ереже</w:t>
      </w:r>
    </w:p>
    <w:bookmarkEnd w:id="4"/>
    <w:bookmarkStart w:name="z10" w:id="5"/>
    <w:p>
      <w:pPr>
        <w:spacing w:after="0"/>
        <w:ind w:left="0"/>
        <w:jc w:val="left"/>
      </w:pPr>
      <w:r>
        <w:rPr>
          <w:rFonts w:ascii="Times New Roman"/>
          <w:b/>
          <w:i w:val="false"/>
          <w:color w:val="000000"/>
        </w:rPr>
        <w:t xml:space="preserve"> 1 тарау. Жалпы ережелер</w:t>
      </w:r>
    </w:p>
    <w:bookmarkEnd w:id="5"/>
    <w:bookmarkStart w:name="z11" w:id="6"/>
    <w:p>
      <w:pPr>
        <w:spacing w:after="0"/>
        <w:ind w:left="0"/>
        <w:jc w:val="both"/>
      </w:pPr>
      <w:r>
        <w:rPr>
          <w:rFonts w:ascii="Times New Roman"/>
          <w:b w:val="false"/>
          <w:i w:val="false"/>
          <w:color w:val="000000"/>
          <w:sz w:val="28"/>
        </w:rPr>
        <w:t>
      1. "Шығыс Қазақстан облысы жер қатынастары басқармасы" мемлекеттік мекемесі (бұдан әрі – Басқарма) Шығыс Қазақстан облысы аумағында жер қатынастары саласында жергілікті мемлекеттік басқару функцияларын жүзеге асыруға Шығыс Қазақстан облысының әкімдігі уәкілеттік берген Қазақстан Республикасының мемлекеттік органы болып табылады.</w:t>
      </w:r>
    </w:p>
    <w:bookmarkEnd w:id="6"/>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Басқарма азаматтық-құқықтық қатынастарға өз атынан түседі.</w:t>
      </w:r>
    </w:p>
    <w:p>
      <w:pPr>
        <w:spacing w:after="0"/>
        <w:ind w:left="0"/>
        <w:jc w:val="both"/>
      </w:pPr>
      <w:r>
        <w:rPr>
          <w:rFonts w:ascii="Times New Roman"/>
          <w:b w:val="false"/>
          <w:i w:val="false"/>
          <w:color w:val="000000"/>
          <w:sz w:val="28"/>
        </w:rPr>
        <w:t>
      5. Басқарманың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Басқарма өз құзыретіндегі мәселелер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8. Басқарманың орналасқан жері: орналасқан жері: Қазақстан Республикасы, индексі 070019, Шығыс Қазақстан облысы, Өскемен қаласы, Карла Либнехт көшесі, 19.</w:t>
      </w:r>
    </w:p>
    <w:p>
      <w:pPr>
        <w:spacing w:after="0"/>
        <w:ind w:left="0"/>
        <w:jc w:val="both"/>
      </w:pPr>
      <w:r>
        <w:rPr>
          <w:rFonts w:ascii="Times New Roman"/>
          <w:b w:val="false"/>
          <w:i w:val="false"/>
          <w:color w:val="000000"/>
          <w:sz w:val="28"/>
        </w:rPr>
        <w:t>
      9. Осы ереже Басқарманың құрылтай құжаты болып табылады.</w:t>
      </w:r>
    </w:p>
    <w:p>
      <w:pPr>
        <w:spacing w:after="0"/>
        <w:ind w:left="0"/>
        <w:jc w:val="both"/>
      </w:pPr>
      <w:r>
        <w:rPr>
          <w:rFonts w:ascii="Times New Roman"/>
          <w:b w:val="false"/>
          <w:i w:val="false"/>
          <w:color w:val="000000"/>
          <w:sz w:val="28"/>
        </w:rPr>
        <w:t>
      10. Басқарманың қызметін қаржыландыру Қазақстан Республикасының заңнамасына сәйкес Шығыс Қазақстан облысының жергілікті бюджетінен жүзеге асырылады.</w:t>
      </w:r>
    </w:p>
    <w:p>
      <w:pPr>
        <w:spacing w:after="0"/>
        <w:ind w:left="0"/>
        <w:jc w:val="both"/>
      </w:pPr>
      <w:r>
        <w:rPr>
          <w:rFonts w:ascii="Times New Roman"/>
          <w:b w:val="false"/>
          <w:i w:val="false"/>
          <w:color w:val="000000"/>
          <w:sz w:val="28"/>
        </w:rPr>
        <w:t>
      11.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12" w:id="7"/>
    <w:p>
      <w:pPr>
        <w:spacing w:after="0"/>
        <w:ind w:left="0"/>
        <w:jc w:val="left"/>
      </w:pPr>
      <w:r>
        <w:rPr>
          <w:rFonts w:ascii="Times New Roman"/>
          <w:b/>
          <w:i w:val="false"/>
          <w:color w:val="000000"/>
        </w:rPr>
        <w:t xml:space="preserve"> 2 тарау. Басқарманың міндеттері мен өкілеттіктері</w:t>
      </w:r>
    </w:p>
    <w:bookmarkEnd w:id="7"/>
    <w:bookmarkStart w:name="z13" w:id="8"/>
    <w:p>
      <w:pPr>
        <w:spacing w:after="0"/>
        <w:ind w:left="0"/>
        <w:jc w:val="both"/>
      </w:pPr>
      <w:r>
        <w:rPr>
          <w:rFonts w:ascii="Times New Roman"/>
          <w:b w:val="false"/>
          <w:i w:val="false"/>
          <w:color w:val="000000"/>
          <w:sz w:val="28"/>
        </w:rPr>
        <w:t>
      12. Міндеттері:</w:t>
      </w:r>
    </w:p>
    <w:bookmarkEnd w:id="8"/>
    <w:p>
      <w:pPr>
        <w:spacing w:after="0"/>
        <w:ind w:left="0"/>
        <w:jc w:val="both"/>
      </w:pPr>
      <w:r>
        <w:rPr>
          <w:rFonts w:ascii="Times New Roman"/>
          <w:b w:val="false"/>
          <w:i w:val="false"/>
          <w:color w:val="000000"/>
          <w:sz w:val="28"/>
        </w:rPr>
        <w:t>
      1) жергілікті деңгейде жер қатынастары саласында мемлекет мүдделерін қорғау;</w:t>
      </w:r>
    </w:p>
    <w:p>
      <w:pPr>
        <w:spacing w:after="0"/>
        <w:ind w:left="0"/>
        <w:jc w:val="both"/>
      </w:pPr>
      <w:r>
        <w:rPr>
          <w:rFonts w:ascii="Times New Roman"/>
          <w:b w:val="false"/>
          <w:i w:val="false"/>
          <w:color w:val="000000"/>
          <w:sz w:val="28"/>
        </w:rPr>
        <w:t>
      2) аудандық, қалалық (облыстық маңызы бар) атқарушы органдардың жер ресурстарын пайдалану және қорғау бөлігінде қызметін үйлестіру;</w:t>
      </w:r>
    </w:p>
    <w:p>
      <w:pPr>
        <w:spacing w:after="0"/>
        <w:ind w:left="0"/>
        <w:jc w:val="both"/>
      </w:pPr>
      <w:r>
        <w:rPr>
          <w:rFonts w:ascii="Times New Roman"/>
          <w:b w:val="false"/>
          <w:i w:val="false"/>
          <w:color w:val="000000"/>
          <w:sz w:val="28"/>
        </w:rPr>
        <w:t>
      3) облыстың экономикалық дамуы мақсатында жерлерді тиімді пайдалану үшін жағдай жасау болып табылады.</w:t>
      </w:r>
    </w:p>
    <w:bookmarkStart w:name="z14" w:id="9"/>
    <w:p>
      <w:pPr>
        <w:spacing w:after="0"/>
        <w:ind w:left="0"/>
        <w:jc w:val="both"/>
      </w:pPr>
      <w:r>
        <w:rPr>
          <w:rFonts w:ascii="Times New Roman"/>
          <w:b w:val="false"/>
          <w:i w:val="false"/>
          <w:color w:val="000000"/>
          <w:sz w:val="28"/>
        </w:rPr>
        <w:t>
      13. Өкілеттіктері:</w:t>
      </w:r>
    </w:p>
    <w:bookmarkEnd w:id="9"/>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 мен ұйымдардан Қазақстан Республикасының қолданыстағы заңнамасында көзделген көлемде өзіне жүктелген функцияларды жүзеге асыру үшін қажетті құжаттарды, ақпарат пен материалдарды сұрату және алу;</w:t>
      </w:r>
    </w:p>
    <w:p>
      <w:pPr>
        <w:spacing w:after="0"/>
        <w:ind w:left="0"/>
        <w:jc w:val="both"/>
      </w:pPr>
      <w:r>
        <w:rPr>
          <w:rFonts w:ascii="Times New Roman"/>
          <w:b w:val="false"/>
          <w:i w:val="false"/>
          <w:color w:val="000000"/>
          <w:sz w:val="28"/>
        </w:rPr>
        <w:t>
      басымдықтарды, тұжырымдамаларды, нормативтік материалдарды, нысаналы бағдарламаларды, талдамалық шолулар мен болжамдарды әзірлеуге қатысу үшін қажет болған жағдайларда ғылыми қызметкерлер мен мамандарды тарту;</w:t>
      </w:r>
    </w:p>
    <w:p>
      <w:pPr>
        <w:spacing w:after="0"/>
        <w:ind w:left="0"/>
        <w:jc w:val="both"/>
      </w:pPr>
      <w:r>
        <w:rPr>
          <w:rFonts w:ascii="Times New Roman"/>
          <w:b w:val="false"/>
          <w:i w:val="false"/>
          <w:color w:val="000000"/>
          <w:sz w:val="28"/>
        </w:rPr>
        <w:t>
      облыстың жергілікті атқарушы органының шешімі бойынша облыстық коммуналдық мүлік құрамындағы акционерлік қоғамдар акцияларының мемлекеттік пакетін және жауапкершілігі шектеулі серіктестіктердегі қатысу үлестерін иелену мен пайдалану құқығын жүзеге асыру;</w:t>
      </w:r>
    </w:p>
    <w:p>
      <w:pPr>
        <w:spacing w:after="0"/>
        <w:ind w:left="0"/>
        <w:jc w:val="both"/>
      </w:pPr>
      <w:r>
        <w:rPr>
          <w:rFonts w:ascii="Times New Roman"/>
          <w:b w:val="false"/>
          <w:i w:val="false"/>
          <w:color w:val="000000"/>
          <w:sz w:val="28"/>
        </w:rPr>
        <w:t>
      Қазақстан Республикасының қолданыстағы заңнамасына сәйкес өзге де құқықтар мен міндеттерді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заңнамасына сәйкес функцияларды жүзеге асырады.</w:t>
      </w:r>
    </w:p>
    <w:bookmarkStart w:name="z15" w:id="10"/>
    <w:p>
      <w:pPr>
        <w:spacing w:after="0"/>
        <w:ind w:left="0"/>
        <w:jc w:val="both"/>
      </w:pPr>
      <w:r>
        <w:rPr>
          <w:rFonts w:ascii="Times New Roman"/>
          <w:b w:val="false"/>
          <w:i w:val="false"/>
          <w:color w:val="000000"/>
          <w:sz w:val="28"/>
        </w:rPr>
        <w:t>
      14. Функциялар:</w:t>
      </w:r>
    </w:p>
    <w:bookmarkEnd w:id="10"/>
    <w:p>
      <w:pPr>
        <w:spacing w:after="0"/>
        <w:ind w:left="0"/>
        <w:jc w:val="both"/>
      </w:pPr>
      <w:r>
        <w:rPr>
          <w:rFonts w:ascii="Times New Roman"/>
          <w:b w:val="false"/>
          <w:i w:val="false"/>
          <w:color w:val="000000"/>
          <w:sz w:val="28"/>
        </w:rPr>
        <w:t xml:space="preserve">
      1) облыстың жергiлiктi атқарушы органының жер қойнауын пайдалану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құбыржолдар, мұнай және газ өңдеу объектiлерiн, жаңартылатын энергия көздерін пайдалану жөніндегі объектілерді салу (реконструкциялау) мақсаттары үшін, өнеркәсіптік-инновациялық қызмет субъектілерінің өнеркәсіптік-инновациялық жобалары,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инвестициялық басым жобаларды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табылғанда және қазу үшін, магистральды құбыржолдар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 мен шешiмдерiнiң жобаларын дайындау;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облыстың жергілікті атқарушы органының мемлекеттік ғылыми-зерттеу ұйымдары мен олардың тәжірибе шаруашылықтарына, сондай-ақ мемлекеттік тұқым өсіру шаруашылықтары мен асыл тұқымды мал зауыттарына жер учаскелерін беру жөніндегі ұсыныстары мен шешімдерінің жобаларын дайындау;</w:t>
      </w:r>
    </w:p>
    <w:p>
      <w:pPr>
        <w:spacing w:after="0"/>
        <w:ind w:left="0"/>
        <w:jc w:val="both"/>
      </w:pPr>
      <w:r>
        <w:rPr>
          <w:rFonts w:ascii="Times New Roman"/>
          <w:b w:val="false"/>
          <w:i w:val="false"/>
          <w:color w:val="000000"/>
          <w:sz w:val="28"/>
        </w:rPr>
        <w:t>
      4) жерді резервте қалдыру жөніндегі ұсыныстарды дайындау;</w:t>
      </w:r>
    </w:p>
    <w:p>
      <w:pPr>
        <w:spacing w:after="0"/>
        <w:ind w:left="0"/>
        <w:jc w:val="both"/>
      </w:pPr>
      <w:r>
        <w:rPr>
          <w:rFonts w:ascii="Times New Roman"/>
          <w:b w:val="false"/>
          <w:i w:val="false"/>
          <w:color w:val="000000"/>
          <w:sz w:val="28"/>
        </w:rPr>
        <w:t>
      5) өз құзыреті шегінде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6)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7) облыстың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8) өз құзыреті шегінде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9) жерді пайдалану мен қорғау мәселелерін қозғайтын, облыстық, қалалық, аудандық маңызы бар жобалар мен схемаларға сараптама жүргізу;</w:t>
      </w:r>
    </w:p>
    <w:p>
      <w:pPr>
        <w:spacing w:after="0"/>
        <w:ind w:left="0"/>
        <w:jc w:val="both"/>
      </w:pPr>
      <w:r>
        <w:rPr>
          <w:rFonts w:ascii="Times New Roman"/>
          <w:b w:val="false"/>
          <w:i w:val="false"/>
          <w:color w:val="000000"/>
          <w:sz w:val="28"/>
        </w:rPr>
        <w:t>
      10) өз құзыреті шегінде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11) аудандардың, облыстық маңызы бар қалалардың деректері негізінде облыстың жер балансын жасау;</w:t>
      </w:r>
    </w:p>
    <w:p>
      <w:pPr>
        <w:spacing w:after="0"/>
        <w:ind w:left="0"/>
        <w:jc w:val="both"/>
      </w:pPr>
      <w:r>
        <w:rPr>
          <w:rFonts w:ascii="Times New Roman"/>
          <w:b w:val="false"/>
          <w:i w:val="false"/>
          <w:color w:val="000000"/>
          <w:sz w:val="28"/>
        </w:rPr>
        <w:t xml:space="preserve">
      12) Қазақстан Республикасының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облыстың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13)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14) жер-кадастрлық жоспарды бекіту;</w:t>
      </w:r>
    </w:p>
    <w:p>
      <w:pPr>
        <w:spacing w:after="0"/>
        <w:ind w:left="0"/>
        <w:jc w:val="both"/>
      </w:pPr>
      <w:r>
        <w:rPr>
          <w:rFonts w:ascii="Times New Roman"/>
          <w:b w:val="false"/>
          <w:i w:val="false"/>
          <w:color w:val="000000"/>
          <w:sz w:val="28"/>
        </w:rPr>
        <w:t>
      15) облыстың жергiлiктi атқарушы органының аудандық маңызы бар қалалар маңындағы аймақтардың шекараларын облыстың жергілікті өкілді органына бекітуге ұсыну жөнiндегi ұсыныстары мен шешiмдерiнiң жобаларын дайындау;</w:t>
      </w:r>
    </w:p>
    <w:p>
      <w:pPr>
        <w:spacing w:after="0"/>
        <w:ind w:left="0"/>
        <w:jc w:val="both"/>
      </w:pPr>
      <w:r>
        <w:rPr>
          <w:rFonts w:ascii="Times New Roman"/>
          <w:b w:val="false"/>
          <w:i w:val="false"/>
          <w:color w:val="000000"/>
          <w:sz w:val="28"/>
        </w:rPr>
        <w:t>
      16) облыстың жергiлiктi атқарушы органының ауданаралық маңызы бар уақытша пайдаланылатын мал айдау жолдарына жер учаскелерiн беру жөнiндегi ұсыныстары мен шешiмдерiнiң жобаларын дайындау;</w:t>
      </w:r>
    </w:p>
    <w:p>
      <w:pPr>
        <w:spacing w:after="0"/>
        <w:ind w:left="0"/>
        <w:jc w:val="both"/>
      </w:pPr>
      <w:r>
        <w:rPr>
          <w:rFonts w:ascii="Times New Roman"/>
          <w:b w:val="false"/>
          <w:i w:val="false"/>
          <w:color w:val="000000"/>
          <w:sz w:val="28"/>
        </w:rPr>
        <w:t xml:space="preserve">
      17) облыстың жергiлiктi атқарушы органының Қазақстан Республикасының Жер кодексінің </w:t>
      </w:r>
      <w:r>
        <w:rPr>
          <w:rFonts w:ascii="Times New Roman"/>
          <w:b w:val="false"/>
          <w:i w:val="false"/>
          <w:color w:val="000000"/>
          <w:sz w:val="28"/>
        </w:rPr>
        <w:t>13-бабының</w:t>
      </w:r>
      <w:r>
        <w:rPr>
          <w:rFonts w:ascii="Times New Roman"/>
          <w:b w:val="false"/>
          <w:i w:val="false"/>
          <w:color w:val="000000"/>
          <w:sz w:val="28"/>
        </w:rPr>
        <w:t xml:space="preserve"> 3) тармақшасында көзделген жағдайларды қоспағанда, жергiлiктi маңызы бар ерекше қорғалатын табиғи аумақтарды құру мен кеңейтуге байланысты жағдайларда жердiң барлық санаттарынан жер учаскелерiн беру және алып қою, соның iшiнде мемлекет мұқтажы үшін алып қою жөнiндегi ұсыныстары мен шешiмдерiнiң жобаларын дайындау;</w:t>
      </w:r>
    </w:p>
    <w:p>
      <w:pPr>
        <w:spacing w:after="0"/>
        <w:ind w:left="0"/>
        <w:jc w:val="both"/>
      </w:pPr>
      <w:r>
        <w:rPr>
          <w:rFonts w:ascii="Times New Roman"/>
          <w:b w:val="false"/>
          <w:i w:val="false"/>
          <w:color w:val="000000"/>
          <w:sz w:val="28"/>
        </w:rPr>
        <w:t>
      18) бір ауданның, облыстық маңызы бар қаланың аумағындағы жерді басқа ауданға, облыстық маңызы бар басқа қалаға ұзақ мерзімді пайдалануға беру бөлігінде жер қатынастарын реттеу жөнiндегi ұсыныстарды дайындау;</w:t>
      </w:r>
    </w:p>
    <w:p>
      <w:pPr>
        <w:spacing w:after="0"/>
        <w:ind w:left="0"/>
        <w:jc w:val="both"/>
      </w:pPr>
      <w:r>
        <w:rPr>
          <w:rFonts w:ascii="Times New Roman"/>
          <w:b w:val="false"/>
          <w:i w:val="false"/>
          <w:color w:val="000000"/>
          <w:sz w:val="28"/>
        </w:rPr>
        <w:t xml:space="preserve">
      19) облыстың жергiлiктi атқарушы органының орман қоры жерiн қоспағанда, Қазақстан Республикасының Жер кодексінің </w:t>
      </w:r>
      <w:r>
        <w:rPr>
          <w:rFonts w:ascii="Times New Roman"/>
          <w:b w:val="false"/>
          <w:i w:val="false"/>
          <w:color w:val="000000"/>
          <w:sz w:val="28"/>
        </w:rPr>
        <w:t>90-бабында</w:t>
      </w:r>
      <w:r>
        <w:rPr>
          <w:rFonts w:ascii="Times New Roman"/>
          <w:b w:val="false"/>
          <w:i w:val="false"/>
          <w:color w:val="000000"/>
          <w:sz w:val="28"/>
        </w:rPr>
        <w:t xml:space="preserve"> көзделген жағдайларда, жер учаскелерiн беру және алып қою, соның iшiнде мемлекет мұқтажы үшін алып қою жөнiндегi ұсыныстары мен шешiмдерiнiң жобаларын дайындау;</w:t>
      </w:r>
    </w:p>
    <w:p>
      <w:pPr>
        <w:spacing w:after="0"/>
        <w:ind w:left="0"/>
        <w:jc w:val="both"/>
      </w:pPr>
      <w:r>
        <w:rPr>
          <w:rFonts w:ascii="Times New Roman"/>
          <w:b w:val="false"/>
          <w:i w:val="false"/>
          <w:color w:val="000000"/>
          <w:sz w:val="28"/>
        </w:rPr>
        <w:t xml:space="preserve">
      20) облыстың жергiлiктi атқарушы органының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белгілеу жөнiндегi ұсыныстары мен шешiмдерiнiң жобаларын дайындау;</w:t>
      </w:r>
    </w:p>
    <w:p>
      <w:pPr>
        <w:spacing w:after="0"/>
        <w:ind w:left="0"/>
        <w:jc w:val="both"/>
      </w:pPr>
      <w:r>
        <w:rPr>
          <w:rFonts w:ascii="Times New Roman"/>
          <w:b w:val="false"/>
          <w:i w:val="false"/>
          <w:color w:val="000000"/>
          <w:sz w:val="28"/>
        </w:rPr>
        <w:t>
      21) облыстың жергiлiктi атқарушы органының ауыл шаруашылығы мақсатындағы жер учаскелерін шетелдіктерге, азаматтығы жоқ адамдарға және шетелдік заңды тұлғаларға беру мәселелері жөніндегі ұсыныстарды орталық уәкілетті органның келісуіне ұсыну жөнiндегi ұсыныстары мен шешiмдерiнiң жобаларын дайындау;</w:t>
      </w:r>
    </w:p>
    <w:p>
      <w:pPr>
        <w:spacing w:after="0"/>
        <w:ind w:left="0"/>
        <w:jc w:val="both"/>
      </w:pPr>
      <w:r>
        <w:rPr>
          <w:rFonts w:ascii="Times New Roman"/>
          <w:b w:val="false"/>
          <w:i w:val="false"/>
          <w:color w:val="000000"/>
          <w:sz w:val="28"/>
        </w:rPr>
        <w:t>
      22) облыстың жергiлiктi өкілдік және атқарушы органдарының облыс орталықтарында, облыстық және аудандық маңызы бар қалаларда, кенттер мен ауылдық елді мекендерде жер учаскелерi жеке меншiкке берілген кезде олар үшiн төлемақының базалық ставкаларын белгілеу жөніндегі ұсыныстары мен шешiмдерiнiң жобаларын дайындау;</w:t>
      </w:r>
    </w:p>
    <w:p>
      <w:pPr>
        <w:spacing w:after="0"/>
        <w:ind w:left="0"/>
        <w:jc w:val="both"/>
      </w:pPr>
      <w:r>
        <w:rPr>
          <w:rFonts w:ascii="Times New Roman"/>
          <w:b w:val="false"/>
          <w:i w:val="false"/>
          <w:color w:val="000000"/>
          <w:sz w:val="28"/>
        </w:rPr>
        <w:t>
      23) облыстың жергiлiктi өкілдік және атқарушы органдарының облыстық маңызы бар қалалардың шекарасын (шегiн) Қазақстан Республикасы Үкiметiмен келiсiм бойынша белгiлеу және өзгерту жөнiндегi ұсыныстары мен шешiмдерiнiң жобаларын дайындау;</w:t>
      </w:r>
    </w:p>
    <w:p>
      <w:pPr>
        <w:spacing w:after="0"/>
        <w:ind w:left="0"/>
        <w:jc w:val="both"/>
      </w:pPr>
      <w:r>
        <w:rPr>
          <w:rFonts w:ascii="Times New Roman"/>
          <w:b w:val="false"/>
          <w:i w:val="false"/>
          <w:color w:val="000000"/>
          <w:sz w:val="28"/>
        </w:rPr>
        <w:t>
      24) облыстың жергiлiктi өкілдік және атқарушы органдарының аудандық маңызы бар қалалардың шекарасын (шегiн) белгiлеу және өзгерту жөнiндегi ұсыныстары мен шешiмдерiнiң жобаларын дайындау;</w:t>
      </w:r>
    </w:p>
    <w:p>
      <w:pPr>
        <w:spacing w:after="0"/>
        <w:ind w:left="0"/>
        <w:jc w:val="both"/>
      </w:pPr>
      <w:r>
        <w:rPr>
          <w:rFonts w:ascii="Times New Roman"/>
          <w:b w:val="false"/>
          <w:i w:val="false"/>
          <w:color w:val="000000"/>
          <w:sz w:val="28"/>
        </w:rPr>
        <w:t>
      25) жер комиссиясының құрамын қалыптастыру бойынша облыстың жергілікті атқарушы органының ұсыныстары мен шешімдерінің жобаларын дайындау, ол туралы ережені әзірлеу және тиісті жергілікті өкілді органға бекітуге жіберу;</w:t>
      </w:r>
    </w:p>
    <w:p>
      <w:pPr>
        <w:spacing w:after="0"/>
        <w:ind w:left="0"/>
        <w:jc w:val="both"/>
      </w:pPr>
      <w:r>
        <w:rPr>
          <w:rFonts w:ascii="Times New Roman"/>
          <w:b w:val="false"/>
          <w:i w:val="false"/>
          <w:color w:val="000000"/>
          <w:sz w:val="28"/>
        </w:rPr>
        <w:t xml:space="preserve">
      26) қорғаныс және ұлттық қауіпсіздік мұқтаждары үшін жер учаскелерін беру және алып қою мәселелері бойынша Қазақстан Республикасы Жер кодексінің 120-бабы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органдарға келісуге ұсыну бойынша материалдар дайындау;</w:t>
      </w:r>
    </w:p>
    <w:p>
      <w:pPr>
        <w:spacing w:after="0"/>
        <w:ind w:left="0"/>
        <w:jc w:val="both"/>
      </w:pPr>
      <w:r>
        <w:rPr>
          <w:rFonts w:ascii="Times New Roman"/>
          <w:b w:val="false"/>
          <w:i w:val="false"/>
          <w:color w:val="000000"/>
          <w:sz w:val="28"/>
        </w:rPr>
        <w:t>
      27) облыстың жергiлiктi атқарушы органының қорғаныс және ұлттық қауіпсіздік мұқтажы үшін жер учаскелерiн беру және алып қою жөнiндегi ұсыныстарын және шешiмдерiнiң жобаларын дайындау;</w:t>
      </w:r>
    </w:p>
    <w:p>
      <w:pPr>
        <w:spacing w:after="0"/>
        <w:ind w:left="0"/>
        <w:jc w:val="both"/>
      </w:pPr>
      <w:r>
        <w:rPr>
          <w:rFonts w:ascii="Times New Roman"/>
          <w:b w:val="false"/>
          <w:i w:val="false"/>
          <w:color w:val="000000"/>
          <w:sz w:val="28"/>
        </w:rPr>
        <w:t>
      28) облыс шегінде ауыл шаруашылығы алқаптарының түрлері бойынша ауыл шаруашылығы мақсатындағы жер учаскелерінің шекті (ең жоғары) мөлшерін белгілеу бойынша облыстың өкілді және атқарушы органдарының бірлескен ұсыныстарының жобаларын дайындау, оларды Қазақстан Республикасының Үкіметіне бекітуге енгізу;</w:t>
      </w:r>
    </w:p>
    <w:p>
      <w:pPr>
        <w:spacing w:after="0"/>
        <w:ind w:left="0"/>
        <w:jc w:val="both"/>
      </w:pPr>
      <w:r>
        <w:rPr>
          <w:rFonts w:ascii="Times New Roman"/>
          <w:b w:val="false"/>
          <w:i w:val="false"/>
          <w:color w:val="000000"/>
          <w:sz w:val="28"/>
        </w:rPr>
        <w:t>
      29)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жөніндегі облыстық өкілді және атқарушы органдардың бірлескен шешімдерінің жобаларын дайындау.</w:t>
      </w:r>
    </w:p>
    <w:p>
      <w:pPr>
        <w:spacing w:after="0"/>
        <w:ind w:left="0"/>
        <w:jc w:val="both"/>
      </w:pPr>
      <w:r>
        <w:rPr>
          <w:rFonts w:ascii="Times New Roman"/>
          <w:b w:val="false"/>
          <w:i w:val="false"/>
          <w:color w:val="000000"/>
          <w:sz w:val="28"/>
        </w:rPr>
        <w:t>
      30)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болып табылады.</w:t>
      </w:r>
    </w:p>
    <w:bookmarkStart w:name="z16" w:id="11"/>
    <w:p>
      <w:pPr>
        <w:spacing w:after="0"/>
        <w:ind w:left="0"/>
        <w:jc w:val="left"/>
      </w:pPr>
      <w:r>
        <w:rPr>
          <w:rFonts w:ascii="Times New Roman"/>
          <w:b/>
          <w:i w:val="false"/>
          <w:color w:val="000000"/>
        </w:rPr>
        <w:t xml:space="preserve"> 3 тарау. Мемлекеттік органның бірінші басшысының мәртебесі, өкілеттігі</w:t>
      </w:r>
    </w:p>
    <w:bookmarkEnd w:id="11"/>
    <w:p>
      <w:pPr>
        <w:spacing w:after="0"/>
        <w:ind w:left="0"/>
        <w:jc w:val="both"/>
      </w:pPr>
      <w:r>
        <w:rPr>
          <w:rFonts w:ascii="Times New Roman"/>
          <w:b w:val="false"/>
          <w:i w:val="false"/>
          <w:color w:val="000000"/>
          <w:sz w:val="28"/>
        </w:rPr>
        <w:t>
      15. Басқармаға басшылықты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16. Басқарма бірінші басшысын Қазақстан Республикасының заңнамасына сәйкес Шығыс Қазақстан облысының әкімі қызметке тағайындайды және қызметтен босатады.</w:t>
      </w:r>
    </w:p>
    <w:p>
      <w:pPr>
        <w:spacing w:after="0"/>
        <w:ind w:left="0"/>
        <w:jc w:val="both"/>
      </w:pPr>
      <w:r>
        <w:rPr>
          <w:rFonts w:ascii="Times New Roman"/>
          <w:b w:val="false"/>
          <w:i w:val="false"/>
          <w:color w:val="000000"/>
          <w:sz w:val="28"/>
        </w:rPr>
        <w:t>
      17. Басқарма бірінші басшысының Қазақстан Республикасының заңнамасына сәйкес қызметке тағайындайтын және қызметтен босатылатын орынбасары болады.</w:t>
      </w:r>
    </w:p>
    <w:p>
      <w:pPr>
        <w:spacing w:after="0"/>
        <w:ind w:left="0"/>
        <w:jc w:val="both"/>
      </w:pPr>
      <w:r>
        <w:rPr>
          <w:rFonts w:ascii="Times New Roman"/>
          <w:b w:val="false"/>
          <w:i w:val="false"/>
          <w:color w:val="000000"/>
          <w:sz w:val="28"/>
        </w:rPr>
        <w:t>
      18. Басқарма бірінші басшысының өкілеттігі:</w:t>
      </w:r>
    </w:p>
    <w:p>
      <w:pPr>
        <w:spacing w:after="0"/>
        <w:ind w:left="0"/>
        <w:jc w:val="both"/>
      </w:pPr>
      <w:r>
        <w:rPr>
          <w:rFonts w:ascii="Times New Roman"/>
          <w:b w:val="false"/>
          <w:i w:val="false"/>
          <w:color w:val="000000"/>
          <w:sz w:val="28"/>
        </w:rPr>
        <w:t>
      1) заңнамаға сәйкес басқарма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Басқарма қызметкерлерін заңнамада белгіленген тәртіппен көтермелейді және оларға тәртіптік жаза қолданады;</w:t>
      </w:r>
    </w:p>
    <w:p>
      <w:pPr>
        <w:spacing w:after="0"/>
        <w:ind w:left="0"/>
        <w:jc w:val="both"/>
      </w:pPr>
      <w:r>
        <w:rPr>
          <w:rFonts w:ascii="Times New Roman"/>
          <w:b w:val="false"/>
          <w:i w:val="false"/>
          <w:color w:val="000000"/>
          <w:sz w:val="28"/>
        </w:rPr>
        <w:t>
      3) Басқарманың актілеріне қол қояды;</w:t>
      </w:r>
    </w:p>
    <w:p>
      <w:pPr>
        <w:spacing w:after="0"/>
        <w:ind w:left="0"/>
        <w:jc w:val="both"/>
      </w:pPr>
      <w:r>
        <w:rPr>
          <w:rFonts w:ascii="Times New Roman"/>
          <w:b w:val="false"/>
          <w:i w:val="false"/>
          <w:color w:val="000000"/>
          <w:sz w:val="28"/>
        </w:rPr>
        <w:t>
      4) Басқарманың құрылымдық бөлімшелері туралы ережелерді, Басқарма қызметкерлерінің лауазымдық нұсқаулықтарын бекітеді;</w:t>
      </w:r>
    </w:p>
    <w:p>
      <w:pPr>
        <w:spacing w:after="0"/>
        <w:ind w:left="0"/>
        <w:jc w:val="both"/>
      </w:pPr>
      <w:r>
        <w:rPr>
          <w:rFonts w:ascii="Times New Roman"/>
          <w:b w:val="false"/>
          <w:i w:val="false"/>
          <w:color w:val="000000"/>
          <w:sz w:val="28"/>
        </w:rPr>
        <w:t>
      5) мемлекеттік органдарда және өзге де ұйымдарда Басқарманың атынан өкілдік етеді, сот, құқық қорғау және өзге де мемлекеттік органдарда Басқарманың мүдделерін білдіруге сенімхаттар береді;</w:t>
      </w:r>
    </w:p>
    <w:p>
      <w:pPr>
        <w:spacing w:after="0"/>
        <w:ind w:left="0"/>
        <w:jc w:val="both"/>
      </w:pPr>
      <w:r>
        <w:rPr>
          <w:rFonts w:ascii="Times New Roman"/>
          <w:b w:val="false"/>
          <w:i w:val="false"/>
          <w:color w:val="000000"/>
          <w:sz w:val="28"/>
        </w:rPr>
        <w:t>
      6) сыбайлас жемқорлыққа қарсы іс-қимыл бойынша қажетті шаралар қабылдайды және ол үшін дербес жауапты болады;</w:t>
      </w:r>
    </w:p>
    <w:p>
      <w:pPr>
        <w:spacing w:after="0"/>
        <w:ind w:left="0"/>
        <w:jc w:val="both"/>
      </w:pPr>
      <w:r>
        <w:rPr>
          <w:rFonts w:ascii="Times New Roman"/>
          <w:b w:val="false"/>
          <w:i w:val="false"/>
          <w:color w:val="000000"/>
          <w:sz w:val="28"/>
        </w:rPr>
        <w:t>
      7) ерлер мен әйелдердің тәжірибесіне, қабілеттері мен кәсіби даярлығына сәйкес мемлекеттік қызметке тең қол жеткізуін қамтамасыз етеді;</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19. Бірінші басшы өз орынбасарының өкілеттіктерін қолданыстағы заңнамаға сәйкес белгілейді.</w:t>
      </w:r>
    </w:p>
    <w:bookmarkStart w:name="z17" w:id="12"/>
    <w:p>
      <w:pPr>
        <w:spacing w:after="0"/>
        <w:ind w:left="0"/>
        <w:jc w:val="left"/>
      </w:pPr>
      <w:r>
        <w:rPr>
          <w:rFonts w:ascii="Times New Roman"/>
          <w:b/>
          <w:i w:val="false"/>
          <w:color w:val="000000"/>
        </w:rPr>
        <w:t xml:space="preserve"> 4 тарау. Мемлекеттік органның мүлкі</w:t>
      </w:r>
    </w:p>
    <w:bookmarkEnd w:id="12"/>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Басқармаға бекітілген мүлік Шығыс Қазақстан облысының коммуналдық меншігіне жатады.</w:t>
      </w:r>
    </w:p>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8" w:id="13"/>
    <w:p>
      <w:pPr>
        <w:spacing w:after="0"/>
        <w:ind w:left="0"/>
        <w:jc w:val="left"/>
      </w:pPr>
      <w:r>
        <w:rPr>
          <w:rFonts w:ascii="Times New Roman"/>
          <w:b/>
          <w:i w:val="false"/>
          <w:color w:val="000000"/>
        </w:rPr>
        <w:t xml:space="preserve"> 5 тарау. Мемлекеттік органды қайта ұйымдастыру және тарату</w:t>
      </w:r>
    </w:p>
    <w:bookmarkEnd w:id="13"/>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