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363f" w14:textId="e15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2022-2024 жылдарға арналған бюджеті туралы" Семей қаласы мәслихатының 2021 жылғы 24 желтоқсандағы № 20/129-VІI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15 шілдедегі № 26/210-VII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2022-2024 жылдарға арналған бюджеті туралы" Семей қаласы мәслихатының 2021 жылғы 24 желтоқсандағы № 20/129-VIІ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26223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56 445 088,8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31 486 906,0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384 168,5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7 533 801,6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17 040 212,7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60 799 287,7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-153 692,3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58 978,7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212 671,0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-4 200 506,6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4 200 506,6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7 249 805,0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6 431 352,0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3 382 053,6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26/210-VII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20/129-VІI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56 445 088,8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18 038 331,0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7 533 801,6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7 083 801,6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7 083 801,6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22 142 915,7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13 140 968,5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11 133 863,6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4 963 052,9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2 105 055,2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4 711 184,9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