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cb27" w14:textId="838c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Шығыс Қазақстан облысы Риддер қаласы әкімдігінің 2022 жылғы 14 наурыздағы № 169 қаулысы</w:t>
      </w:r>
    </w:p>
    <w:p>
      <w:pPr>
        <w:spacing w:after="0"/>
        <w:ind w:left="0"/>
        <w:jc w:val="both"/>
      </w:pPr>
      <w:bookmarkStart w:name="z20" w:id="0"/>
      <w:r>
        <w:rPr>
          <w:rFonts w:ascii="Times New Roman"/>
          <w:b w:val="false"/>
          <w:i w:val="false"/>
          <w:color w:val="000000"/>
          <w:sz w:val="28"/>
        </w:rPr>
        <w:t xml:space="preserve">
      Қазақстан Республикасы Экологиялық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 тармақшасына сәйкес, Риддер қаласының әкімдігі ҚАУЛЫ ЕТЕДІ:</w:t>
      </w:r>
    </w:p>
    <w:bookmarkEnd w:id="0"/>
    <w:bookmarkStart w:name="z21" w:id="1"/>
    <w:p>
      <w:pPr>
        <w:spacing w:after="0"/>
        <w:ind w:left="0"/>
        <w:jc w:val="both"/>
      </w:pPr>
      <w:r>
        <w:rPr>
          <w:rFonts w:ascii="Times New Roman"/>
          <w:b w:val="false"/>
          <w:i w:val="false"/>
          <w:color w:val="000000"/>
          <w:sz w:val="28"/>
        </w:rPr>
        <w:t xml:space="preserve">
      1. Риддер қаласы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2" w:id="2"/>
    <w:p>
      <w:pPr>
        <w:spacing w:after="0"/>
        <w:ind w:left="0"/>
        <w:jc w:val="both"/>
      </w:pPr>
      <w:r>
        <w:rPr>
          <w:rFonts w:ascii="Times New Roman"/>
          <w:b w:val="false"/>
          <w:i w:val="false"/>
          <w:color w:val="000000"/>
          <w:sz w:val="28"/>
        </w:rPr>
        <w:t>
      2. "Риддер қаласының тұрғын үй-коммуналдық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ресми жарияланғаннан кейін осы қаулыны Шығыс Қазақстан облысы Риддер қаласы әкімдігінің интернет-ресурсында орналастыруды қамтамасыз етсін.</w:t>
      </w:r>
    </w:p>
    <w:bookmarkStart w:name="z23" w:id="3"/>
    <w:p>
      <w:pPr>
        <w:spacing w:after="0"/>
        <w:ind w:left="0"/>
        <w:jc w:val="both"/>
      </w:pPr>
      <w:r>
        <w:rPr>
          <w:rFonts w:ascii="Times New Roman"/>
          <w:b w:val="false"/>
          <w:i w:val="false"/>
          <w:color w:val="000000"/>
          <w:sz w:val="28"/>
        </w:rPr>
        <w:t>
      3. Осы қаулының орындалуын бақылау жетекшілік ететін Риддер қаласы әкімінің орынбасарына жүктелсін.</w:t>
      </w:r>
    </w:p>
    <w:bookmarkEnd w:id="3"/>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Риддер қаласы</w:t>
            </w:r>
            <w:r>
              <w:br/>
            </w:r>
            <w:r>
              <w:rPr>
                <w:rFonts w:ascii="Times New Roman"/>
                <w:b w:val="false"/>
                <w:i w:val="false"/>
                <w:color w:val="000000"/>
                <w:sz w:val="20"/>
              </w:rPr>
              <w:t>әкімдігінің қаулысымен</w:t>
            </w:r>
            <w:r>
              <w:br/>
            </w:r>
            <w:r>
              <w:rPr>
                <w:rFonts w:ascii="Times New Roman"/>
                <w:b w:val="false"/>
                <w:i w:val="false"/>
                <w:color w:val="000000"/>
                <w:sz w:val="20"/>
              </w:rPr>
              <w:t>2022 жылғы "____"_________</w:t>
            </w:r>
            <w:r>
              <w:br/>
            </w:r>
            <w:r>
              <w:rPr>
                <w:rFonts w:ascii="Times New Roman"/>
                <w:b w:val="false"/>
                <w:i w:val="false"/>
                <w:color w:val="000000"/>
                <w:sz w:val="20"/>
              </w:rPr>
              <w:t>№_____________</w:t>
            </w:r>
          </w:p>
        </w:tc>
      </w:tr>
    </w:tbl>
    <w:bookmarkStart w:name="z2" w:id="4"/>
    <w:p>
      <w:pPr>
        <w:spacing w:after="0"/>
        <w:ind w:left="0"/>
        <w:jc w:val="left"/>
      </w:pPr>
      <w:r>
        <w:rPr>
          <w:rFonts w:ascii="Times New Roman"/>
          <w:b/>
          <w:i w:val="false"/>
          <w:color w:val="000000"/>
        </w:rPr>
        <w:t xml:space="preserve"> Риддер қаласы бойынша коммуналдық қалдықтардың түзілу және жинақталу нормаларын есептеудің қағидалары</w:t>
      </w:r>
    </w:p>
    <w:bookmarkEnd w:id="4"/>
    <w:bookmarkStart w:name="z3" w:id="5"/>
    <w:p>
      <w:pPr>
        <w:spacing w:after="0"/>
        <w:ind w:left="0"/>
        <w:jc w:val="left"/>
      </w:pPr>
      <w:r>
        <w:rPr>
          <w:rFonts w:ascii="Times New Roman"/>
          <w:b/>
          <w:i w:val="false"/>
          <w:color w:val="000000"/>
        </w:rPr>
        <w:t xml:space="preserve"> 1-тарау. Жалпы ережелер</w:t>
      </w:r>
    </w:p>
    <w:bookmarkEnd w:id="5"/>
    <w:bookmarkStart w:name="z24" w:id="6"/>
    <w:p>
      <w:pPr>
        <w:spacing w:after="0"/>
        <w:ind w:left="0"/>
        <w:jc w:val="both"/>
      </w:pPr>
      <w:r>
        <w:rPr>
          <w:rFonts w:ascii="Times New Roman"/>
          <w:b w:val="false"/>
          <w:i w:val="false"/>
          <w:color w:val="000000"/>
          <w:sz w:val="28"/>
        </w:rPr>
        <w:t xml:space="preserve">
      1. Осы коммуналдық қалдықтардың түзілу және жинақтау нормаларын есептеу қағидалары (бұдан әрі – қағидалар) Қазақстан Республикасының Экологиялық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жинақтау нормаларын есептеудің үлгілік қағидаларына сәйкес әзірленді және коммуналдық қалдықтардың түзілу және жинақтау нормаларын есептеу тәртібін айқындайды.</w:t>
      </w:r>
    </w:p>
    <w:bookmarkEnd w:id="6"/>
    <w:bookmarkStart w:name="z25"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Start w:name="z4" w:id="8"/>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8"/>
    <w:bookmarkStart w:name="z26" w:id="9"/>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9"/>
    <w:bookmarkStart w:name="z27" w:id="10"/>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0"/>
    <w:bookmarkStart w:name="z28" w:id="11"/>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1"/>
    <w:bookmarkStart w:name="z29" w:id="12"/>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2"/>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30" w:id="1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3"/>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31" w:id="1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4"/>
    <w:bookmarkStart w:name="z32" w:id="1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5"/>
    <w:bookmarkStart w:name="z33" w:id="1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6"/>
    <w:bookmarkStart w:name="z34" w:id="1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7"/>
    <w:bookmarkStart w:name="z35" w:id="1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8"/>
    <w:bookmarkStart w:name="z36" w:id="1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19"/>
    <w:bookmarkStart w:name="z37" w:id="2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0"/>
    <w:bookmarkStart w:name="z38" w:id="2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1"/>
    <w:bookmarkStart w:name="z39" w:id="2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2"/>
    <w:bookmarkStart w:name="z40" w:id="2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3"/>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41" w:id="24"/>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4"/>
    <w:bookmarkStart w:name="z42" w:id="25"/>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5"/>
    <w:bookmarkStart w:name="z5" w:id="26"/>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6"/>
    <w:bookmarkStart w:name="z43" w:id="2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7"/>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44" w:id="28"/>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8"/>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45" w:id="2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қаласында</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түзілу</w:t>
            </w:r>
            <w:r>
              <w:br/>
            </w:r>
            <w:r>
              <w:rPr>
                <w:rFonts w:ascii="Times New Roman"/>
                <w:b w:val="false"/>
                <w:i w:val="false"/>
                <w:color w:val="000000"/>
                <w:sz w:val="20"/>
              </w:rPr>
              <w:t xml:space="preserve">және жинақталу нормаларын </w:t>
            </w:r>
            <w:r>
              <w:br/>
            </w:r>
            <w:r>
              <w:rPr>
                <w:rFonts w:ascii="Times New Roman"/>
                <w:b w:val="false"/>
                <w:i w:val="false"/>
                <w:color w:val="000000"/>
                <w:sz w:val="20"/>
              </w:rPr>
              <w:t>есептеудің</w:t>
            </w:r>
            <w:r>
              <w:br/>
            </w:r>
            <w:r>
              <w:rPr>
                <w:rFonts w:ascii="Times New Roman"/>
                <w:b w:val="false"/>
                <w:i w:val="false"/>
                <w:color w:val="000000"/>
                <w:sz w:val="20"/>
              </w:rPr>
              <w:t>қағидаларына 1-қосымша</w:t>
            </w:r>
          </w:p>
        </w:tc>
      </w:tr>
    </w:tbl>
    <w:bookmarkStart w:name="z7" w:id="3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қаласында</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түзілу</w:t>
            </w:r>
            <w:r>
              <w:br/>
            </w:r>
            <w:r>
              <w:rPr>
                <w:rFonts w:ascii="Times New Roman"/>
                <w:b w:val="false"/>
                <w:i w:val="false"/>
                <w:color w:val="000000"/>
                <w:sz w:val="20"/>
              </w:rPr>
              <w:t xml:space="preserve">және жинақталу нормаларын </w:t>
            </w:r>
            <w:r>
              <w:br/>
            </w:r>
            <w:r>
              <w:rPr>
                <w:rFonts w:ascii="Times New Roman"/>
                <w:b w:val="false"/>
                <w:i w:val="false"/>
                <w:color w:val="000000"/>
                <w:sz w:val="20"/>
              </w:rPr>
              <w:t>есептеудің</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31"/>
    <w:p>
      <w:pPr>
        <w:spacing w:after="0"/>
        <w:ind w:left="0"/>
        <w:jc w:val="left"/>
      </w:pPr>
      <w:r>
        <w:rPr>
          <w:rFonts w:ascii="Times New Roman"/>
          <w:b/>
          <w:i w:val="false"/>
          <w:color w:val="000000"/>
        </w:rPr>
        <w:t xml:space="preserve"> Тұрғын үй қоры объектісінің коммуналдық паспорты</w:t>
      </w:r>
    </w:p>
    <w:bookmarkEnd w:id="31"/>
    <w:p>
      <w:pPr>
        <w:spacing w:after="0"/>
        <w:ind w:left="0"/>
        <w:jc w:val="both"/>
      </w:pPr>
      <w:r>
        <w:rPr>
          <w:rFonts w:ascii="Times New Roman"/>
          <w:b w:val="false"/>
          <w:i w:val="false"/>
          <w:color w:val="000000"/>
          <w:sz w:val="28"/>
        </w:rPr>
        <w:t>
      Елді мекен, аудан, облыс______________________________________</w:t>
      </w:r>
    </w:p>
    <w:p>
      <w:pPr>
        <w:spacing w:after="0"/>
        <w:ind w:left="0"/>
        <w:jc w:val="both"/>
      </w:pPr>
      <w:r>
        <w:rPr>
          <w:rFonts w:ascii="Times New Roman"/>
          <w:b w:val="false"/>
          <w:i w:val="false"/>
          <w:color w:val="000000"/>
          <w:sz w:val="28"/>
        </w:rPr>
        <w:t>
      1. Мекенжайы_________________________________________________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w:t>
      </w:r>
    </w:p>
    <w:p>
      <w:pPr>
        <w:spacing w:after="0"/>
        <w:ind w:left="0"/>
        <w:jc w:val="both"/>
      </w:pPr>
      <w:r>
        <w:rPr>
          <w:rFonts w:ascii="Times New Roman"/>
          <w:b w:val="false"/>
          <w:i w:val="false"/>
          <w:color w:val="000000"/>
          <w:sz w:val="28"/>
        </w:rPr>
        <w:t>
      5. 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w:t>
      </w:r>
    </w:p>
    <w:p>
      <w:pPr>
        <w:spacing w:after="0"/>
        <w:ind w:left="0"/>
        <w:jc w:val="both"/>
      </w:pPr>
      <w:r>
        <w:rPr>
          <w:rFonts w:ascii="Times New Roman"/>
          <w:b w:val="false"/>
          <w:i w:val="false"/>
          <w:color w:val="000000"/>
          <w:sz w:val="28"/>
        </w:rPr>
        <w:t>
      г) қоқыс құбырының болуы_______________________________________</w:t>
      </w:r>
    </w:p>
    <w:p>
      <w:pPr>
        <w:spacing w:after="0"/>
        <w:ind w:left="0"/>
        <w:jc w:val="both"/>
      </w:pPr>
      <w:r>
        <w:rPr>
          <w:rFonts w:ascii="Times New Roman"/>
          <w:b w:val="false"/>
          <w:i w:val="false"/>
          <w:color w:val="000000"/>
          <w:sz w:val="28"/>
        </w:rPr>
        <w:t>
      д) аула аумағының алаңы, м²______________________________________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w:t>
      </w:r>
    </w:p>
    <w:p>
      <w:pPr>
        <w:spacing w:after="0"/>
        <w:ind w:left="0"/>
        <w:jc w:val="both"/>
      </w:pPr>
      <w:r>
        <w:rPr>
          <w:rFonts w:ascii="Times New Roman"/>
          <w:b w:val="false"/>
          <w:i w:val="false"/>
          <w:color w:val="000000"/>
          <w:sz w:val="28"/>
        </w:rPr>
        <w:t>
      7. Қалдықтарды шығару кезеңділігі________________________________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w:t>
      </w:r>
    </w:p>
    <w:p>
      <w:pPr>
        <w:spacing w:after="0"/>
        <w:ind w:left="0"/>
        <w:jc w:val="both"/>
      </w:pPr>
      <w:r>
        <w:rPr>
          <w:rFonts w:ascii="Times New Roman"/>
          <w:b w:val="false"/>
          <w:i w:val="false"/>
          <w:color w:val="000000"/>
          <w:sz w:val="28"/>
        </w:rPr>
        <w:t>
      7. Үй-жайдың жалпы алаңы, м² _____________________________________</w:t>
      </w:r>
    </w:p>
    <w:p>
      <w:pPr>
        <w:spacing w:after="0"/>
        <w:ind w:left="0"/>
        <w:jc w:val="both"/>
      </w:pPr>
      <w:r>
        <w:rPr>
          <w:rFonts w:ascii="Times New Roman"/>
          <w:b w:val="false"/>
          <w:i w:val="false"/>
          <w:color w:val="000000"/>
          <w:sz w:val="28"/>
        </w:rPr>
        <w:t>
      сауда алаңы 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м²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w:t>
      </w:r>
    </w:p>
    <w:p>
      <w:pPr>
        <w:spacing w:after="0"/>
        <w:ind w:left="0"/>
        <w:jc w:val="both"/>
      </w:pPr>
      <w:r>
        <w:rPr>
          <w:rFonts w:ascii="Times New Roman"/>
          <w:b w:val="false"/>
          <w:i w:val="false"/>
          <w:color w:val="000000"/>
          <w:sz w:val="28"/>
        </w:rPr>
        <w:t>
      10. Қалдықтарды шығару кезеңділігі_________________________________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езеңділіг____________________________________________________________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қаласында</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түзілу және</w:t>
            </w:r>
            <w:r>
              <w:br/>
            </w:r>
            <w:r>
              <w:rPr>
                <w:rFonts w:ascii="Times New Roman"/>
                <w:b w:val="false"/>
                <w:i w:val="false"/>
                <w:color w:val="000000"/>
                <w:sz w:val="20"/>
              </w:rPr>
              <w:t xml:space="preserve">жинақталу нормаларын </w:t>
            </w:r>
            <w:r>
              <w:br/>
            </w:r>
            <w:r>
              <w:rPr>
                <w:rFonts w:ascii="Times New Roman"/>
                <w:b w:val="false"/>
                <w:i w:val="false"/>
                <w:color w:val="000000"/>
                <w:sz w:val="20"/>
              </w:rPr>
              <w:t>есептеудің</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4" w:id="32"/>
    <w:p>
      <w:pPr>
        <w:spacing w:after="0"/>
        <w:ind w:left="0"/>
        <w:jc w:val="left"/>
      </w:pPr>
      <w:r>
        <w:rPr>
          <w:rFonts w:ascii="Times New Roman"/>
          <w:b/>
          <w:i w:val="false"/>
          <w:color w:val="000000"/>
        </w:rPr>
        <w:t xml:space="preserve"> Бастапқы жазба бланкісі</w:t>
      </w:r>
    </w:p>
    <w:bookmarkEnd w:id="32"/>
    <w:p>
      <w:pPr>
        <w:spacing w:after="0"/>
        <w:ind w:left="0"/>
        <w:jc w:val="both"/>
      </w:pPr>
      <w:r>
        <w:rPr>
          <w:rFonts w:ascii="Times New Roman"/>
          <w:b w:val="false"/>
          <w:i w:val="false"/>
          <w:color w:val="000000"/>
          <w:sz w:val="28"/>
        </w:rPr>
        <w:t>
      _____________(күні) объектісі бойынша________________________________________________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қаласында</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түзілу</w:t>
            </w:r>
            <w:r>
              <w:br/>
            </w:r>
            <w:r>
              <w:rPr>
                <w:rFonts w:ascii="Times New Roman"/>
                <w:b w:val="false"/>
                <w:i w:val="false"/>
                <w:color w:val="000000"/>
                <w:sz w:val="20"/>
              </w:rPr>
              <w:t xml:space="preserve">және жинақталу нормаларын </w:t>
            </w:r>
            <w:r>
              <w:br/>
            </w:r>
            <w:r>
              <w:rPr>
                <w:rFonts w:ascii="Times New Roman"/>
                <w:b w:val="false"/>
                <w:i w:val="false"/>
                <w:color w:val="000000"/>
                <w:sz w:val="20"/>
              </w:rPr>
              <w:t>есептеудің</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қаласында</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түзілу</w:t>
            </w:r>
            <w:r>
              <w:br/>
            </w:r>
            <w:r>
              <w:rPr>
                <w:rFonts w:ascii="Times New Roman"/>
                <w:b w:val="false"/>
                <w:i w:val="false"/>
                <w:color w:val="000000"/>
                <w:sz w:val="20"/>
              </w:rPr>
              <w:t xml:space="preserve">және жинақталу нормаларын </w:t>
            </w:r>
            <w:r>
              <w:br/>
            </w:r>
            <w:r>
              <w:rPr>
                <w:rFonts w:ascii="Times New Roman"/>
                <w:b w:val="false"/>
                <w:i w:val="false"/>
                <w:color w:val="000000"/>
                <w:sz w:val="20"/>
              </w:rPr>
              <w:t>есептеудің</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33"/>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3"/>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     </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