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8f3" w14:textId="8c03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 бойынша 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2022 жылғы 18 қарашадағы № 700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Ескерту.01.01.2023 бастап қолданысқа енгізіледі – осы қаулының 3-тармағымен.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2005 жылғы 13 сәуірдегі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Денсаулық сақтау және әлеуметтік даму министрінің 2016 жылғы 13 маусымдағы "Мүгедектігі бар адамдар үшін жұмыс орындарын квоталау қағидаларын бекіту туралы" №498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(нормативтік құқықтық актілерді мемлекеттік тіркеу Тізілімінде 14010 нөмірімен тіркелген), Зайсан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 адамдарды жұмысқа орналастыру үшін жұмыс орындарының квотасы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Р.Тауасаровқа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"18"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700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 бойынша 2023 жылға мүгедектігі бар адамдар үшін жұмыс орындарына квота квота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ауыр жұмыстар-ды, еңбек жағдайлары зиянды, қауіпті жұмыстар-дағы жұмыс орындарын есептемегенде штаттық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жұмыс орындар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"Зайсан ауданының орталық ауруханасы" шаруашылық жүргізу құқығындағы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"Х.Мұстафина атындағы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"М.Дауленов атындағы мектеп-интернаты"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"Абай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"Кеңсай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"Жарсу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"Сарытерек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"Мукарама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"Шілікті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"М.В.Ломоносов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"М.Әуезов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"Ю.Гагарин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"Айнабұлақ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"Зайсан технология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Зайсан ауданы бойынша білім бөлімінің "Қаратал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әкімдігінің "Зайсан аудандық мәдениет үйі"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"СМУ Шығыс"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1701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