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71ab" w14:textId="ecd7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2021 жылғы 28 желтоқсандағы № 12/3-VII "2022-2024 жылдарға арналған Серебрянск қаласының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29 сәуірдегі № 17/3-VII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"2022-2024 жылдарға арналған Серебрянск қаласының бюджеті туралы" 2021 жылғы 28 желтоқсандағы № 12/3-VІІ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Серебрянск қаласының бюджеті тиісінше 1, 2 және 3 -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157626,0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32861,0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194,0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124571,0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163069,0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5443,0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5443,0 мың теңге.";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 2-1 тармақпен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2022 жылға арналған Серебрянск қаласының бюджетінде аудандық бюджеттен 59000,0 мың теңге сомада трансферттер көлемі көзделсін.";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17/3 -VII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Серебрянск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