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8572" w14:textId="b048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2021 жылғы 28 желтоқсандағы № 12/3-VII "2022-2024 жылдарға арналған Серебрянск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23 қарашадағы № 25/3-VII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"2022-2024 жылдарға арналған Серебрянск қаласының бюджеті туралы" 2021 жылғы 28 желтоқсандағы № 12/3-VІІ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Серебрянск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161302,7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31403,0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194,0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128247,7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166745,7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- 5443,0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(профициті) – 0,0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5443,0 мың теңге, соның ішінде: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5443,0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жылға арналған Серебрянск қаласының бюджетінде аудандық бюджеттен 62676,7 мың теңге сомада трансферттер көлемі көзделсін.";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25/3 -VII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12/3-VII шешіміне 1-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Серебрянск қаласының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161302,7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